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F8" w:rsidRPr="006D27CE" w:rsidRDefault="008B31F8" w:rsidP="008B31F8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D27CE">
        <w:rPr>
          <w:rFonts w:ascii="Times New Roman" w:hAnsi="Times New Roman" w:cs="Times New Roman"/>
          <w:b/>
          <w:sz w:val="32"/>
        </w:rPr>
        <w:t>Wymagania edukacyjne na poszczególne oceny –</w:t>
      </w:r>
    </w:p>
    <w:p w:rsidR="00C70B66" w:rsidRPr="006D27CE" w:rsidRDefault="00F93A3C" w:rsidP="00C70B66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D27CE">
        <w:rPr>
          <w:rFonts w:ascii="Times New Roman" w:hAnsi="Times New Roman" w:cs="Times New Roman"/>
          <w:b/>
          <w:sz w:val="32"/>
        </w:rPr>
        <w:t>Matematyka część czwarta</w:t>
      </w:r>
      <w:r w:rsidR="00C70B66" w:rsidRPr="006D27CE">
        <w:rPr>
          <w:rFonts w:ascii="Times New Roman" w:hAnsi="Times New Roman" w:cs="Times New Roman"/>
          <w:b/>
          <w:sz w:val="32"/>
        </w:rPr>
        <w:t>, poziom rozszerzony</w:t>
      </w:r>
    </w:p>
    <w:p w:rsidR="008B31F8" w:rsidRPr="006D27CE" w:rsidRDefault="008B31F8" w:rsidP="008B31F8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Prezentowane wymagania edukacyjne są zintegrowane z planem wynikowym autorstwa Doroty Ponczek, będącym propozycją realizacji materiału zawartego w podręczniku do </w:t>
      </w:r>
      <w:r w:rsidR="00F93A3C" w:rsidRPr="006D27CE">
        <w:rPr>
          <w:rFonts w:ascii="Times New Roman" w:hAnsi="Times New Roman" w:cs="Times New Roman"/>
        </w:rPr>
        <w:t>matematyki Matematyka 4</w:t>
      </w:r>
      <w:r w:rsidRPr="006D27CE">
        <w:rPr>
          <w:rFonts w:ascii="Times New Roman" w:hAnsi="Times New Roman" w:cs="Times New Roman"/>
        </w:rPr>
        <w:t>. Wymagania dostosowano do</w:t>
      </w:r>
      <w:r w:rsidR="001D7E2C" w:rsidRPr="006D27CE">
        <w:rPr>
          <w:rFonts w:ascii="Times New Roman" w:hAnsi="Times New Roman" w:cs="Times New Roman"/>
        </w:rPr>
        <w:t xml:space="preserve"> sześciostopniowej skali ocen. U</w:t>
      </w:r>
      <w:r w:rsidRPr="006D27CE">
        <w:rPr>
          <w:rFonts w:ascii="Times New Roman" w:hAnsi="Times New Roman" w:cs="Times New Roman"/>
        </w:rPr>
        <w:t>względnia zmiany z 2024 r. wynikające z uszczuplenia podstawy programowej</w:t>
      </w:r>
      <w:r w:rsidR="001D7E2C" w:rsidRPr="006D27CE">
        <w:rPr>
          <w:rFonts w:ascii="Times New Roman" w:hAnsi="Times New Roman" w:cs="Times New Roman"/>
        </w:rPr>
        <w:t>.</w:t>
      </w:r>
    </w:p>
    <w:p w:rsidR="00136B70" w:rsidRPr="00B84E17" w:rsidRDefault="00136B70" w:rsidP="00136B70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color w:val="002060"/>
        </w:rPr>
        <w:t> </w:t>
      </w:r>
      <w:r w:rsidRPr="00B84E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Sposoby sprawdzania osiągnięć edukacyjnych uczniów: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na lekcji,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klasowe,</w:t>
      </w:r>
    </w:p>
    <w:p w:rsidR="00136B70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ćwiczenia wykonywane przez uczniów podczas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prezentację indywidualną i grupową na zadany wcześniej temat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długoterminowe (np. referaty, projekty)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zespole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konkursach, olimpiadach, zawodach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36B70" w:rsidRPr="00B84E17" w:rsidRDefault="00136B70" w:rsidP="00136B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  formy opisane w wymaganiach edukacyjnych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31F8" w:rsidRPr="006D27CE" w:rsidRDefault="008B31F8" w:rsidP="008B31F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3C" w:rsidRPr="006D27CE" w:rsidRDefault="00F93A3C" w:rsidP="006D27CE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FUNKCJA WYKŁADNICZA</w:t>
      </w:r>
      <w:r w:rsid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dopuszczającą</w:t>
      </w:r>
      <w:r w:rsidRPr="006D27CE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wykonywać działania na potęgach o wykładniku naturalnym, całkowitym i wymiernym;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zna prawa działań na potęgach o wykładnikach wymiernych i stosuje je w obliczeniach;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zna pojęcie pierwiastka arytmetycznego z liczby nieujemnej i potrafi stosować prawa działań na pierwiastkach w obliczeniach;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obliczać pierwiastki stopnia nieparzystego z liczb ujemnych;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wykonywać działania na potęgach o wykładniku rzeczywistym;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stosuje własności działań na potęgach w rozwiązywaniu zadań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zna definicję funkcji wykładniczej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odróżnić funkcję wykładniczą od innych funkcji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obliczać wartości funkcji dla danych argumentów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szkicować wykresy funkcji wykładniczych dla różnych podstaw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przekształcać wykresy funkcji wykładniczych (S</w:t>
            </w:r>
            <w:r w:rsidRPr="006D27C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OX</w:t>
            </w: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006D27C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OY</w:t>
            </w: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, S(0,0), przesunięcie równoległe o dany wektor)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szkicować wykresy funkcji wykładniczych stosując przesunięcie równoległe o wektor albo symetrie względem osi układu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zna pojęcie równania wykładniczego oraz nierówności wykładniczej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3A3C" w:rsidRPr="006D27CE" w:rsidTr="00C70B66">
        <w:tc>
          <w:tcPr>
            <w:tcW w:w="9212" w:type="dxa"/>
            <w:vAlign w:val="center"/>
          </w:tcPr>
          <w:p w:rsidR="00F93A3C" w:rsidRPr="006D27CE" w:rsidRDefault="00F93A3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rozwiązywać algebraicznie i graficznie proste równania oraz nierówności wykładnicze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C87C65" w:rsidRPr="006D27CE" w:rsidRDefault="00C87C65" w:rsidP="0018290C">
      <w:pPr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lastRenderedPageBreak/>
        <w:t xml:space="preserve">Uczeń otrzymuje ocenę </w:t>
      </w:r>
      <w:r w:rsidRPr="006D27CE">
        <w:rPr>
          <w:rFonts w:ascii="Times New Roman" w:hAnsi="Times New Roman" w:cs="Times New Roman"/>
          <w:b/>
        </w:rPr>
        <w:t>dostateczną</w:t>
      </w:r>
      <w:r w:rsidRPr="006D27CE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zapisać daną liczbę w postaci potęgi o wskazanej podstawie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uprościć wyrażenia zawierające potęgi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porównywać potęgi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opisać własności funkcji wykładniczej na podstawie jej wykresu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wyznaczyć wzór funkcji wykładniczej w oparciu współrzędne punktu/punktów należących do wykresu funkcji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6D2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szkicować wykresy funkcji wykładniczych stosując przesunięcie równoległe o wektor i symetrie względem osi układu (złożenie przekształceń)</w:t>
            </w:r>
            <w:r w:rsidR="006D27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6D27CE" w:rsidRDefault="00C87C65" w:rsidP="00C87C65">
      <w:pPr>
        <w:spacing w:after="0" w:line="360" w:lineRule="auto"/>
        <w:ind w:hanging="284"/>
        <w:rPr>
          <w:rFonts w:ascii="Times New Roman" w:hAnsi="Times New Roman" w:cs="Times New Roman"/>
        </w:rPr>
      </w:pPr>
    </w:p>
    <w:p w:rsidR="00C87C65" w:rsidRPr="006D27CE" w:rsidRDefault="00C87C65" w:rsidP="0018290C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 xml:space="preserve">sprawnie przekształca wyrażenia algebraiczne zawierające potęgi 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br/>
              <w:t>i pierwiastki;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sprawnie zamienia pierwiastki arytmetyczne na potęgi o wykładniku wymiernym i odwrotnie;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sprawnie wykonywać działania na potęgach o wykładniku rzeczywistym;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wyłączać wspólną potęgę poza nawias;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szkicować wykresy funkcji wykładniczych z wartością bezwzględną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interpretować graficznie równania wykładnicze z parametrem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badać, na podstawie definicji, własności funkcji wykładniczych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 (o średnim stopniu trudności), w których wykorzystuje wiadomości dotyczące funkcji wykładniczej oraz potęg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 xml:space="preserve">potrafi rozwiązać równania oraz nierówności wykładnicze korzystając 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br/>
              <w:t>z wykresów odpowiednich funkcji wykładniczych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 xml:space="preserve">potrafi rozwiązywać równania i nierówności wykładnicze korzystając 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br/>
              <w:t>z różnowartościowości oraz monotoniczności funkcji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nierówności łączące funkcję wykładniczą oraz inny typ funkcji (np. liniową)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wykorzystać funkcję wykładniczą do rozwiązywania zadań osadzonych w kontekście praktycznym</w:t>
            </w:r>
          </w:p>
        </w:tc>
      </w:tr>
    </w:tbl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</w:p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bardzo</w:t>
      </w:r>
      <w:r w:rsidRPr="006D27CE">
        <w:rPr>
          <w:rFonts w:ascii="Times New Roman" w:hAnsi="Times New Roman" w:cs="Times New Roman"/>
        </w:rPr>
        <w:t xml:space="preserve">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oszacować wartość potęgi o wykładniku rzeczywistym;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porównywać wyrażenia zawierające pierwiastki;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równania i nierówności wykładnicze stosując metodę podstawiania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układy równań i nierówności wykładniczych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stosować wiadomości o funkcji wykładniczej w różnych zadaniach (np., dotyczących ciągów, trygonometrii, itp.)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zaznaczyć w układzie współrzędnych zbiory punktów opisane a pomocą nierówności wykładniczych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zadania stosując własności funkcji wykładniczych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wykładnicze z parametrem;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wykorzystać funkcję wykładniczą do rozwiązywania zadań, o podwyższonym stopniu trudności, osadzonych w kontekście praktycznym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C87C65" w:rsidRPr="006D27CE" w:rsidRDefault="00C87C65" w:rsidP="00C87C65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celującą</w:t>
      </w:r>
      <w:r w:rsidRPr="006D27CE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wykładnicze z parametrem o podwyższonym stopniu trudności;</w:t>
            </w:r>
          </w:p>
        </w:tc>
      </w:tr>
      <w:tr w:rsidR="009E59AC" w:rsidRPr="006D27CE" w:rsidTr="00C70B66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(o podwyższonym stopniu trudności), w których wykorzystuje własności funkcji wykładniczych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A5C8B" w:rsidRPr="006D27CE" w:rsidRDefault="000A5C8B">
      <w:pPr>
        <w:rPr>
          <w:rFonts w:ascii="Times New Roman" w:hAnsi="Times New Roman" w:cs="Times New Roman"/>
        </w:rPr>
      </w:pPr>
    </w:p>
    <w:p w:rsidR="009E59AC" w:rsidRPr="006D27CE" w:rsidRDefault="009E59AC" w:rsidP="00C52C75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FUNKCJA LOGARYTMICZNA</w:t>
      </w:r>
      <w:r w:rsid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dopuszczającą</w:t>
      </w:r>
      <w:r w:rsidRPr="006D27CE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definicję logarytmu i potrafi obliczać logarytmy bezpośrednio z definicji;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pojęcia: podstawa logarytmu, liczba logarytmowana;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pojęcie logarytmu dziesiętnego;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podać założenia i zapisać w prostszej postaci wyrażenia zawierające logarytmy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definicję funkcji logarytmicznej;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odróżnić funkcję logarytmiczną od innej funkcji;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określić dziedzinę funkcji logarytmicznej;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szkicować wykresy funkcji logarytmicznych dla różnych podstaw;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opisać własności funkcji logarytmicznej na podstawie jej wykresu;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przekształcać wykresy funkcji logarytmicznych (S</w:t>
            </w:r>
            <w:r w:rsidRPr="00C52C7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OX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00C52C7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OY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, S(0,0), przesunięcie równoległe o dany wektor)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6D27CE" w:rsidRDefault="00C87C65" w:rsidP="00C52C75">
      <w:pPr>
        <w:spacing w:after="0"/>
        <w:rPr>
          <w:rFonts w:ascii="Times New Roman" w:hAnsi="Times New Roman" w:cs="Times New Roman"/>
        </w:rPr>
      </w:pPr>
    </w:p>
    <w:p w:rsidR="00C87C65" w:rsidRPr="006D27CE" w:rsidRDefault="00C87C65" w:rsidP="006C6E3D">
      <w:pPr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dostateczną</w:t>
      </w:r>
      <w:r w:rsidRPr="006D27CE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zamienić podstawę logarytmu;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stosuje do obliczeń logarytmu równości wynikające z definicji logarytmu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i potrafi stosować własności logarytmów do obliczania wartości wyrażeń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stosować twierdzenie o zmianie podstaw logarytmów do obliczania wartości wyrażeń oraz przekształcania wyrażeń z logarytmami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wyznacza podstawę logarytmu/liczbę logarytmowaną, gdy dana jest wartość logarytmu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podaje odpowiednie założenia dla dla podstawy oraz liczby logarytmowanej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C52C75" w:rsidRDefault="009E59AC" w:rsidP="00C5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 xml:space="preserve">potrafi obliczyć/wyznaczyć  przybliżoną wartość logarytmu  mając przybliżenie innego logarytmu </w:t>
            </w:r>
          </w:p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(np.  wyznaczyć log</w:t>
            </w:r>
            <w:r w:rsidRPr="00C52C7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20 wiedząc, że log</w:t>
            </w:r>
            <w:r w:rsidRPr="00C52C7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5 = p)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wyznaczyć wzór funkcji logarytmicznej gdy dany jest punkt należący do wykresu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wyznaczyć zbiór wartości funkcji logarytmicznej o określonej dziedzinie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algebraicznie rozwiązywać proste równania oraz nierówności logarytmiczne;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posługuje się funkcjami wykładniczymi oraz funkcjami logarytmicznymi do opisu zjawisk fizycznych, chemicznych itp.</w:t>
            </w:r>
          </w:p>
        </w:tc>
      </w:tr>
    </w:tbl>
    <w:p w:rsidR="00C87C65" w:rsidRPr="006D27CE" w:rsidRDefault="00C87C65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i potrafi stosować własności logarytmów w obliczeniach;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rozwiązywać nietypowe zadania z zastosowaniem definicji logarytmu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przekształcić wyrażenia z logarytmami;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stosować twierdzenia o logarytmie iloczynu, ilorazu i potęgi do udowadniania równości wyrażeń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graficznie rozwiązywać równania, nierówności układy równań z zastosowaniem wykresów funkcji logarytmicznych;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wykorzystać własności funkcji logarytmicznej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do rozwiązywania zadań różnego typu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wykorzystać funkcję logarytmiczną do rozwiązywania zadań osadzonych w kontekście praktycznym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rozwiązać równania oraz nierówności logarytmiczne korzystając z wykresów odpowiednich funkcji logarytmicznych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nierówności łączące funkcję logarytmiczną oraz inny typ funkcji (np. liniową)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zadania na dowodzenie (o średnim stopniu trudności), w których wykorzystuje wiadomości dotyczące funkcji logarytmicznej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szkicować wykresy funkcji logarytmicznych z wartością bezwzględną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równania i nierówności logarytmiczne z wartością bezwzględną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układy równań i nierówności logarytmicznych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równania wykładniczo-potęgowo-logarytmiczne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6D27CE" w:rsidRDefault="00C87C65">
      <w:pPr>
        <w:rPr>
          <w:rFonts w:ascii="Times New Roman" w:hAnsi="Times New Roman" w:cs="Times New Roman"/>
        </w:rPr>
      </w:pPr>
    </w:p>
    <w:p w:rsidR="00C87C65" w:rsidRPr="006D27CE" w:rsidRDefault="00C87C65" w:rsidP="00C87C65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bardzo</w:t>
      </w:r>
      <w:r w:rsidRPr="006D27CE">
        <w:rPr>
          <w:rFonts w:ascii="Times New Roman" w:hAnsi="Times New Roman" w:cs="Times New Roman"/>
        </w:rPr>
        <w:t xml:space="preserve">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zapisywać wyrażenia z logarytmami z postaci jednego logarytmu;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nietypowe zadania z zastosowaniem poznanych twierdzeń;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udowodnić twierdzenia o logarytmach, twierdzenie o zamianie podstaw logarytmów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wykorzystać własności funkcji logarytmicznej do rozwiązywania zadań z parametrem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wykorzystać funkcję logarytmiczną do rozwiązywania zadań, o podwyższonym stopniu trudności, osadzonych w kontekście praktycznym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prowadzić dowody opierające się o twierdzenie o zmianie podstaw logarytmów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interpretować graficznie równania logarytmiczne z parametrem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stosować wiadomości o funkcji logarytmicznej w różnych zadaniach (np., dotyczących ciągów, trygonometrii, itp.)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zaznaczyć w układzie współrzędnych zbiory punktów opisane a pomocą nierówności logarytmicznych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 xml:space="preserve">potrafi rozwiązywać zadania o podwyższonym stopniu trudności stosując własności funkcji logarytmicznych </w:t>
            </w:r>
            <w:r w:rsidRPr="00C52C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 poznane twierdzenia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rozwiązywać równania i nierówności logarytmiczne z parametrem;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</w:tr>
      <w:tr w:rsidR="009E59AC" w:rsidRPr="00C52C75" w:rsidTr="00C70B66">
        <w:tc>
          <w:tcPr>
            <w:tcW w:w="9212" w:type="dxa"/>
            <w:vAlign w:val="center"/>
          </w:tcPr>
          <w:p w:rsidR="009E59AC" w:rsidRPr="00C52C75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naszkicować zbiór punktów płaszczyzny spełniających dane równanie lub nierówność z dwiema niewiadomymi, w których występują logarytmy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C87C65" w:rsidRPr="006D27CE" w:rsidRDefault="00C87C65">
      <w:pPr>
        <w:rPr>
          <w:rFonts w:ascii="Times New Roman" w:hAnsi="Times New Roman" w:cs="Times New Roman"/>
        </w:rPr>
      </w:pPr>
    </w:p>
    <w:p w:rsidR="00C87C65" w:rsidRPr="006D27CE" w:rsidRDefault="00C87C65" w:rsidP="00C87C65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celującą</w:t>
      </w:r>
      <w:r w:rsidRPr="006D27CE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E59AC" w:rsidRPr="006D27CE" w:rsidTr="009E59AC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wykorzystać pojęcie logarytmu w zadaniach praktycznych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9E59AC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9E59AC" w:rsidRPr="006D27CE" w:rsidTr="009E59AC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9E59AC" w:rsidRPr="006D27CE" w:rsidTr="009E59AC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udowodnić niewymierność logarytmu (np. log</w:t>
            </w:r>
            <w:r w:rsidRPr="006D27C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E59AC" w:rsidRPr="006D27CE" w:rsidTr="009E59AC">
        <w:tc>
          <w:tcPr>
            <w:tcW w:w="9212" w:type="dxa"/>
            <w:vAlign w:val="center"/>
          </w:tcPr>
          <w:p w:rsidR="009E59AC" w:rsidRPr="006D27CE" w:rsidRDefault="009E59AC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w dowodach o podwyższonym stopniu trudności korzystać z twierdzeń i własności funkcji logarytmicznej</w:t>
            </w:r>
            <w:r w:rsidR="00C52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C87C65" w:rsidRPr="006D27CE" w:rsidRDefault="00C87C65">
      <w:pPr>
        <w:rPr>
          <w:rFonts w:ascii="Times New Roman" w:hAnsi="Times New Roman" w:cs="Times New Roman"/>
        </w:rPr>
      </w:pPr>
    </w:p>
    <w:p w:rsidR="00C91127" w:rsidRPr="006D27CE" w:rsidRDefault="00C91127" w:rsidP="00C52C75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ELEMENTY STATYSTYKI</w:t>
      </w:r>
      <w:r w:rsid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6C6E3D" w:rsidRPr="006D27CE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dopuszczającą</w:t>
      </w:r>
      <w:r w:rsidRPr="006D27CE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i rozumie pojęcie skali centylowej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zna i rozumie pojęcie średniej arytmetycznej, średniej ważonej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eastAsia="Symbol" w:hAnsi="Times New Roman" w:cs="Times New Roman"/>
                <w:sz w:val="20"/>
                <w:szCs w:val="20"/>
              </w:rPr>
              <w:t>potrafi odczytywać dane statystyczne z tabel, diagramów i wykresów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eastAsia="Symbol" w:hAnsi="Times New Roman" w:cs="Times New Roman"/>
                <w:sz w:val="20"/>
                <w:szCs w:val="20"/>
              </w:rPr>
              <w:t>potrafi przedstawiać dane empiryczne w postaci tabel, diagramów i wykresów;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eastAsia="Symbol" w:hAnsi="Times New Roman" w:cs="Times New Roman"/>
                <w:sz w:val="20"/>
                <w:szCs w:val="20"/>
              </w:rPr>
              <w:t>potrafi interpretować wymienione wyżej parametry statystyczne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policzyć średnią arytmetyczną zestawu danych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wyznacza medianę i dominantę zestawu danych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C52C75" w:rsidTr="00C70B66">
        <w:tc>
          <w:tcPr>
            <w:tcW w:w="9212" w:type="dxa"/>
            <w:vAlign w:val="center"/>
          </w:tcPr>
          <w:p w:rsidR="00C91127" w:rsidRPr="00C52C75" w:rsidRDefault="00C91127" w:rsidP="00C52C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2C75">
              <w:rPr>
                <w:rFonts w:ascii="Times New Roman" w:hAnsi="Times New Roman" w:cs="Times New Roman"/>
                <w:sz w:val="20"/>
                <w:szCs w:val="20"/>
              </w:rPr>
              <w:t>potrafi obliczyć średnią ważoną zestawu liczb z podanymi wagami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6D27CE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C6E3D" w:rsidRPr="006D27CE" w:rsidRDefault="006C6E3D" w:rsidP="006C6E3D">
      <w:pPr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dostateczną</w:t>
      </w:r>
      <w:r w:rsidRPr="006D27CE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interpretować dane statystyczne odczytane z tabel, diagramów i wykresów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określać zależności między odczytanymi danymi;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interpretować średnią arytmetyczną, średnią ważoną, medianę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w zadaniach średnią arytmetyczną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w zadaniach medianę i dominantę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wyznacza modę i medianę danych przedstawionych diagramami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wyznacza modę i medianę pogrupowanych danych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w zadaniach średnią ważoną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6D27CE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C6E3D" w:rsidRPr="006D27CE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zadania ze statystyki opisowej o średnim stopniu trudności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średnią arytmetyczną danych przedstawionych w niestandardowy sposób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nietypowe zadania w których występuje średnia ważona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6D27CE" w:rsidRDefault="006C6E3D">
      <w:pPr>
        <w:rPr>
          <w:rFonts w:ascii="Times New Roman" w:hAnsi="Times New Roman" w:cs="Times New Roman"/>
        </w:rPr>
      </w:pPr>
    </w:p>
    <w:p w:rsidR="006C6E3D" w:rsidRPr="006D27CE" w:rsidRDefault="006C6E3D" w:rsidP="006C6E3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bardzo</w:t>
      </w:r>
      <w:r w:rsidRPr="006D27CE">
        <w:rPr>
          <w:rFonts w:ascii="Times New Roman" w:hAnsi="Times New Roman" w:cs="Times New Roman"/>
        </w:rPr>
        <w:t xml:space="preserve">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stosować wiadomości ze statystyki w różnych nietypowych zadaniach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w zadaniach o podwyższonym stopniu trudności pojęcia statystyczne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6D27CE" w:rsidRDefault="006C6E3D">
      <w:pPr>
        <w:rPr>
          <w:rFonts w:ascii="Times New Roman" w:hAnsi="Times New Roman" w:cs="Times New Roman"/>
        </w:rPr>
      </w:pPr>
    </w:p>
    <w:p w:rsidR="0086605D" w:rsidRPr="006D27CE" w:rsidRDefault="0086605D" w:rsidP="0086605D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celującą</w:t>
      </w:r>
      <w:r w:rsidRPr="006D27CE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C676C" w:rsidRPr="006D27CE" w:rsidTr="009E59AC">
        <w:tc>
          <w:tcPr>
            <w:tcW w:w="9212" w:type="dxa"/>
            <w:vAlign w:val="center"/>
          </w:tcPr>
          <w:p w:rsidR="009C676C" w:rsidRPr="006D27CE" w:rsidRDefault="009C676C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rozwiązywać nietypowe zadania dotyczące kombinatoryki</w:t>
            </w:r>
            <w:r w:rsidR="001501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86605D" w:rsidRPr="006D27CE" w:rsidRDefault="0086605D">
      <w:pPr>
        <w:rPr>
          <w:rFonts w:ascii="Times New Roman" w:hAnsi="Times New Roman" w:cs="Times New Roman"/>
        </w:rPr>
      </w:pPr>
    </w:p>
    <w:p w:rsidR="00C91127" w:rsidRPr="006D27CE" w:rsidRDefault="00C91127" w:rsidP="001501D4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RACHUNEK PRAWDOPODOBIEŃSTWA</w:t>
      </w:r>
      <w:r w:rsid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86605D" w:rsidRPr="006D27CE" w:rsidRDefault="0086605D" w:rsidP="0086605D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lastRenderedPageBreak/>
        <w:t xml:space="preserve">Uczeń otrzymuje ocenę </w:t>
      </w:r>
      <w:r w:rsidRPr="006D27CE">
        <w:rPr>
          <w:rFonts w:ascii="Times New Roman" w:hAnsi="Times New Roman" w:cs="Times New Roman"/>
          <w:b/>
        </w:rPr>
        <w:t>dopuszczającą</w:t>
      </w:r>
      <w:r w:rsidRPr="006D27CE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zna pojęcie zdarzenia niemożliwego i pewnego; potrafi podać przykłady takich zdarzeń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stosować klasyczną definicję prawdopodobieństwa w rozwiązaniach zadań;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i rozumie aksjomatyczną definicję prawdopodobieństwa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umie obliczyć prawdopodobieństwo zdarzenia przeciwnego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 xml:space="preserve">zna definicję prawdopodobieństwa warunkowego 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podać pary zdarzeń przeciwnych i wykluczających się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wzór na prawdopodobieństwo całkowite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sprawdzić, czy są spełnione założenia twierdzenia o prawdopodobieństwie całkowitym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wie, jakie zdarzenia nazywamy niezależnymi; potrafi zbadać, posługując się definicją, czy dwa zdarzenia są niezależne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86605D" w:rsidRPr="006D27CE" w:rsidRDefault="0086605D" w:rsidP="0086605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2D1" w:rsidRPr="006D27CE" w:rsidRDefault="006A22D1" w:rsidP="006A22D1">
      <w:pPr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dostateczną</w:t>
      </w:r>
      <w:r w:rsidRPr="006D27CE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wyznacza sumę, iloczyn i różnicę zdarzeń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zastosować twierdzenie o prawdopodobieństwie sumy zdarzeń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sprawdzić, czy zdarzenia się wykluczają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proste zadania dotyczące niezależności zdarzeń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własności prawdo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 xml:space="preserve">podobieństwa i umie je stosować </w:t>
            </w: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w rozwiązaniach prostych zadań;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określenie prawdopodobieństwa warunkowego i umie rozwiązywać proste zadania dotyczące takiego prawdopodobieństwa;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rozwiązuje proste zadania za pomocą drzewa stochastycznego;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regułę mnożenia, dodawania, permutacje i kombinacje do obliczania prawdopodobieństwa zdarzeń w prostych zadaniach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zastosow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 xml:space="preserve">ać prawdopodobieństwo całkowite </w:t>
            </w: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w rozwiązaniu prostych zadań;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zna wzór Bayesa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rozwiązywać zadania w których występują zdarzenia niezależne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zna wzór Bernoulliego i oblicza prawdopodobieństwo sukcesu i porażki w pojedynczej próbie Bernoulliego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6605D" w:rsidRPr="006D27CE" w:rsidRDefault="0086605D">
      <w:pPr>
        <w:rPr>
          <w:rFonts w:ascii="Times New Roman" w:hAnsi="Times New Roman" w:cs="Times New Roman"/>
        </w:rPr>
      </w:pPr>
    </w:p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udowodnić własności prawdopodobieństwa;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stosować własności prawdopodobieństwa do rozwiązywania zadań „teoretycznych”;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z rachunku prawdopodobieństwa o średnim stopniu trudności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obliczać prawdopodobieństwo całkowite zdarzeń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stosować wzór Bayesa;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wie i rozumie na czym polega niezależność n zdarzeń (n≥2)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regułę mnożenia, dodawania, permutacje i kombinacje do obliczania prawdopodobieństwa zdarzeń w zadaniach o średnim stopniu trudności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wzór na prawdopodobieństwo warunkowe do wyznaczania prawdopodobieństwa sumy, iloczynu i różnicy zdarzeń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wzór Bernoulliego do obliczania prawdopodobieństwa k sukcesów w n próbach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C6E3D" w:rsidRPr="006D27CE" w:rsidRDefault="006C6E3D">
      <w:pPr>
        <w:rPr>
          <w:rFonts w:ascii="Times New Roman" w:hAnsi="Times New Roman" w:cs="Times New Roman"/>
        </w:rPr>
      </w:pPr>
    </w:p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bardzo</w:t>
      </w:r>
      <w:r w:rsidRPr="006D27CE">
        <w:rPr>
          <w:rFonts w:ascii="Times New Roman" w:hAnsi="Times New Roman" w:cs="Times New Roman"/>
        </w:rPr>
        <w:t xml:space="preserve">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własności prawdopodobieństwa w dowodach twierdzeń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wzór do Bayesa do obliczania prawdopodobieństwa przyczyny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prawdopodobieństwo w doświadczeniach wieloetapowych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wzór Bernoulliego do obliczania prawdopodobieństwa co najmniej k sukcesów w n próbach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z rachunku prawdopodobieństwa o podwyższonym stopniu trudności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prowadzi dowody wykorzystujące własności prawdopodobieństwa i poznane wzory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>
      <w:pPr>
        <w:rPr>
          <w:rFonts w:ascii="Times New Roman" w:hAnsi="Times New Roman" w:cs="Times New Roman"/>
        </w:rPr>
      </w:pPr>
    </w:p>
    <w:p w:rsidR="006A22D1" w:rsidRPr="006D27CE" w:rsidRDefault="006A22D1" w:rsidP="006A22D1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celującą</w:t>
      </w:r>
      <w:r w:rsidRPr="006D27CE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6D27CE" w:rsidTr="00C70B66">
        <w:tc>
          <w:tcPr>
            <w:tcW w:w="9212" w:type="dxa"/>
            <w:vAlign w:val="center"/>
          </w:tcPr>
          <w:p w:rsidR="00C91127" w:rsidRPr="006D27CE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eastAsia="Symbol" w:hAnsi="Times New Roman" w:cs="Times New Roman"/>
                <w:sz w:val="20"/>
                <w:szCs w:val="20"/>
              </w:rPr>
              <w:lastRenderedPageBreak/>
              <w:t>potrafi  udowodnić, że prawdopodobieństwo warunkowe spełnia warunki  aksjomatycznej definicji prawdopodobieństwa;</w:t>
            </w:r>
          </w:p>
        </w:tc>
      </w:tr>
      <w:tr w:rsidR="00C91127" w:rsidRPr="006D27CE" w:rsidTr="00C70B66">
        <w:tc>
          <w:tcPr>
            <w:tcW w:w="9212" w:type="dxa"/>
            <w:vAlign w:val="center"/>
          </w:tcPr>
          <w:p w:rsidR="00C91127" w:rsidRPr="006D27CE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 udowodnić wzór na prawdopodobieństwo całkowite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6D27CE" w:rsidTr="00C70B66">
        <w:tc>
          <w:tcPr>
            <w:tcW w:w="9212" w:type="dxa"/>
            <w:vAlign w:val="center"/>
          </w:tcPr>
          <w:p w:rsidR="00C91127" w:rsidRPr="006D27CE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udowadnia wzór Bayesa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6D27CE" w:rsidTr="00C70B66">
        <w:tc>
          <w:tcPr>
            <w:tcW w:w="9212" w:type="dxa"/>
            <w:vAlign w:val="center"/>
          </w:tcPr>
          <w:p w:rsidR="00C91127" w:rsidRPr="006D27CE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</w:tbl>
    <w:p w:rsidR="006A22D1" w:rsidRPr="006D27CE" w:rsidRDefault="006A22D1">
      <w:pPr>
        <w:rPr>
          <w:rFonts w:ascii="Times New Roman" w:hAnsi="Times New Roman" w:cs="Times New Roman"/>
        </w:rPr>
      </w:pPr>
    </w:p>
    <w:p w:rsidR="00C91127" w:rsidRPr="006D27CE" w:rsidRDefault="00C91127" w:rsidP="001501D4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GEOMETRIA PRZESTRZENNA. WIELOŚCIANY</w:t>
      </w:r>
      <w:r w:rsid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dopuszczającą</w:t>
      </w:r>
      <w:r w:rsidRPr="006D27CE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położenie dwóch płaszczyzn w przestrzeni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położenie prostej i płaszczyzny w przestrzeni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określić położenie dwóch prostych w przestrzeni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rysuje figury płaskie w rzucie równoległym na płaszczyznę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scharakteryzować prostopadłość prostej i płaszczyzny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scharakteryzować prostopadłość dwóch płaszczyzn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i potrafi stosować twierdzenie o trzech prostych prostopadłych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rozumie pojęcie kąta między prostą a płaszczyzną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rozumie pojęcie kąta dwuściennego, poprawnie posługuje się terminem “kąt liniowy kąta dwuściennego”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określenie graniastosłupa; umie wskazać: podstawy, ściany boczne, krawędzie podstaw, krawędzie boczne,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 xml:space="preserve"> </w:t>
            </w: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wysokość graniastosłupa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podział graniastosłupów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narysować siatki graniastosłupów prostych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narysować siatkę graniastosłupa prostego, mając dany jej fragment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narysować siatkę ostrosłupa prostego, mając dany jej fragment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podział ostrosłupów;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narysować siatki ostrosłupów prostych;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obliczyć objętość i pole powierzchni poznanych graniastosłupów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obliczyć objętość i pole powierzchni poznanych ostrosłupów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A22D1" w:rsidRPr="006D27CE" w:rsidRDefault="006A22D1" w:rsidP="006A22D1">
      <w:pPr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dostateczną</w:t>
      </w:r>
      <w:r w:rsidRPr="006D27CE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pole powierzchni bocznej i pole powierzchni całkowitej graniastosłupa prostego oraz ostrosłupa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funkcje trygonometryczne do obliczania pola powierzchni graniastosłupa oraz ostrosłupa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długości przekątnych graniastosłupa prostego również z wykorzystaniem wcześniej poznanych twierdzeń z planimetrii oraz trygonometrii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objętość graniastosłupa prostego oraz ostrosłupa prawidłowego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objętość graniastosłupa pochyłego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oblicza pole powierzchni ostrosłupa mając daną jego siatkę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rozpoznać w graniastosłupach i ostrosłupach kąt między ścianami oraz obliczyć miarę tego kąta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przeprowadza wnioskowania dotycząc położenia prostych w przestrzeni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twierdzenie o trzech prostych prostopadłych do uzasadniania prostopadłości prostych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twierdzenie o trzech prostych prostopadłych do rozwiązywania zadań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dotyczące miar kąta między prostą a płaszczyzną, również z wykorzystaniem trygonometrii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dotyczące miary kąta dwuściennego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1501D4" w:rsidRDefault="00C91127" w:rsidP="00150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 xml:space="preserve">oblicza objętości graniastosłupów oraz ostrosłupów z wykorzystaniem wcześniej poznanych twierdzeń </w:t>
            </w:r>
          </w:p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z planimetrii oraz trygonometrii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wyznaczać przekroje wielościanów;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obliczyć pole powierzchni przekroju bryły daną płaszczyzną  (graniastosłupa, ostrosłupa)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potrafi stosować twierdzenie o objętości brył podobnych w rozwiązaniach prostych zadań;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potrafi rozwiązywać zadania geometryczne dotyczące brył o średnim stopniu trudności, z wykorzystaniem wcześniej poznanych twierdzeń z planimetrii oraz trygonometrii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>
      <w:pPr>
        <w:rPr>
          <w:rFonts w:ascii="Times New Roman" w:hAnsi="Times New Roman" w:cs="Times New Roman"/>
        </w:rPr>
      </w:pPr>
    </w:p>
    <w:p w:rsidR="006A22D1" w:rsidRPr="006D27CE" w:rsidRDefault="006A22D1" w:rsidP="006A22D1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bardzo</w:t>
      </w:r>
      <w:r w:rsidRPr="006D27CE">
        <w:rPr>
          <w:rFonts w:ascii="Times New Roman" w:hAnsi="Times New Roman" w:cs="Times New Roman"/>
        </w:rPr>
        <w:t xml:space="preserve">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przeprowadza dowód twierdzenia o prostej prostopadłej do płaszczyzny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o podwyższonym stopniu trudności z wykorzystaniem wzorów na objętość i pole powierzchni graniastosłupa prostego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o podwyższonym stopniu trudności z wykorzystaniem wzorów na objętość i pole powierzchni ostrosłupa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przeprowadza dowód twierdzenia o trzech prostych prostopadłych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dotyczące przekrojów wielościanów z wykorzystaniem poznanych twierdzeń z planimetrii oraz trygonometrii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wykorzystuje wiadomości z analizy matematycznej w rozwiązaniach zadań ze stereometrii, w zakresie wielościanów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>
      <w:pPr>
        <w:rPr>
          <w:rFonts w:ascii="Times New Roman" w:hAnsi="Times New Roman" w:cs="Times New Roman"/>
        </w:rPr>
      </w:pPr>
    </w:p>
    <w:p w:rsidR="006A22D1" w:rsidRPr="006D27CE" w:rsidRDefault="006A22D1" w:rsidP="006A22D1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celującą</w:t>
      </w:r>
      <w:r w:rsidRPr="006D27CE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BA61AC" w:rsidRPr="006D27CE" w:rsidTr="00C70B66">
        <w:tc>
          <w:tcPr>
            <w:tcW w:w="9212" w:type="dxa"/>
            <w:vAlign w:val="center"/>
          </w:tcPr>
          <w:p w:rsidR="00BA61AC" w:rsidRPr="006D27CE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potrafi rozwiązywać nietypowe zadania geometryczne dotyczące brył, z wykorzystaniem poznanych twierdzeń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>
      <w:pPr>
        <w:rPr>
          <w:rFonts w:ascii="Times New Roman" w:hAnsi="Times New Roman" w:cs="Times New Roman"/>
        </w:rPr>
      </w:pPr>
    </w:p>
    <w:p w:rsidR="00C91127" w:rsidRPr="006D27CE" w:rsidRDefault="00C91127" w:rsidP="00C91127">
      <w:pPr>
        <w:spacing w:after="0" w:line="360" w:lineRule="auto"/>
        <w:rPr>
          <w:rFonts w:ascii="Times New Roman" w:hAnsi="Times New Roman" w:cs="Times New Roman"/>
        </w:rPr>
      </w:pPr>
    </w:p>
    <w:p w:rsidR="00C91127" w:rsidRPr="006D27CE" w:rsidRDefault="00C91127" w:rsidP="001501D4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GEOMETRIA PRZESTRZENNA. BRYŁY OBROTOWE</w:t>
      </w:r>
      <w:r w:rsidR="006D27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344D50" w:rsidRPr="006D27CE" w:rsidRDefault="00344D50" w:rsidP="00344D50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dopuszczającą</w:t>
      </w:r>
      <w:r w:rsidRPr="006D27CE">
        <w:rPr>
          <w:rFonts w:ascii="Times New Roman" w:hAnsi="Times New Roman" w:cs="Times New Roman"/>
        </w:rPr>
        <w:t>, jeśli: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określenie walca; umie wskazać: podstawy, powierzchnię boczną, tworzącą, oś obrotu walca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rozumie określenie “przekrój osiowy walca”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zna określenie kuli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rozumie pojęcie objętości bryły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C91127" w:rsidRPr="001501D4" w:rsidTr="00C70B66">
        <w:tc>
          <w:tcPr>
            <w:tcW w:w="9212" w:type="dxa"/>
            <w:vAlign w:val="center"/>
          </w:tcPr>
          <w:p w:rsidR="00C91127" w:rsidRPr="001501D4" w:rsidRDefault="00C91127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umie obliczyć objętość i pole powierzchni brył obrotowych (stożka, kuli, walca)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6A22D1" w:rsidRPr="006D27CE" w:rsidRDefault="006A22D1">
      <w:pPr>
        <w:rPr>
          <w:rFonts w:ascii="Times New Roman" w:hAnsi="Times New Roman" w:cs="Times New Roman"/>
        </w:rPr>
      </w:pPr>
    </w:p>
    <w:p w:rsidR="00344D50" w:rsidRPr="006D27CE" w:rsidRDefault="00344D50" w:rsidP="00344D50">
      <w:pPr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dostateczną</w:t>
      </w:r>
      <w:r w:rsidRPr="006D27CE">
        <w:rPr>
          <w:rFonts w:ascii="Times New Roman" w:hAnsi="Times New Roman" w:cs="Times New Roman"/>
        </w:rPr>
        <w:t>, jeśli spełni wymagania na ocenę dopuszczającą oraz:</w:t>
      </w:r>
    </w:p>
    <w:tbl>
      <w:tblPr>
        <w:tblStyle w:val="Tabela-Siatka"/>
        <w:tblW w:w="9212" w:type="dxa"/>
        <w:tblLook w:val="04A0"/>
      </w:tblPr>
      <w:tblGrid>
        <w:gridCol w:w="9212"/>
      </w:tblGrid>
      <w:tr w:rsidR="0049581E" w:rsidRPr="001501D4" w:rsidTr="0049581E">
        <w:tc>
          <w:tcPr>
            <w:tcW w:w="9212" w:type="dxa"/>
            <w:vAlign w:val="center"/>
          </w:tcPr>
          <w:p w:rsidR="0049581E" w:rsidRPr="001501D4" w:rsidRDefault="0049581E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proste zadania geometryczne dotyczące brył, w tym z wykorzystaniem trygonometrii i poznanych wcześniej twierdzeń z geometrii płaskiej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49581E" w:rsidRPr="001501D4" w:rsidTr="0049581E">
        <w:tc>
          <w:tcPr>
            <w:tcW w:w="9212" w:type="dxa"/>
            <w:vAlign w:val="center"/>
          </w:tcPr>
          <w:p w:rsidR="0049581E" w:rsidRPr="001501D4" w:rsidRDefault="0049581E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rozwiązuje zadania dotyczące rozwinięcia powierzchni bocznej walca oraz powierzchni bocznej stożka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9581E" w:rsidRPr="001501D4" w:rsidTr="0049581E">
        <w:tc>
          <w:tcPr>
            <w:tcW w:w="9212" w:type="dxa"/>
            <w:vAlign w:val="center"/>
          </w:tcPr>
          <w:p w:rsidR="0049581E" w:rsidRPr="001501D4" w:rsidRDefault="0049581E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stosuje funkcje trygonometryczne do obliczania pola powierzchni i objętości brył obrotowych (stożka, kuli, walca)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9581E" w:rsidRPr="001501D4" w:rsidTr="0049581E">
        <w:tc>
          <w:tcPr>
            <w:tcW w:w="9212" w:type="dxa"/>
            <w:vAlign w:val="center"/>
          </w:tcPr>
          <w:p w:rsidR="0049581E" w:rsidRPr="001501D4" w:rsidRDefault="0049581E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hAnsi="Times New Roman" w:cs="Times New Roman"/>
                <w:sz w:val="20"/>
                <w:szCs w:val="20"/>
              </w:rPr>
              <w:t>wyznacza skalę podobieństwa brył podobnych</w:t>
            </w:r>
            <w:r w:rsidR="001501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9581E" w:rsidRPr="001501D4" w:rsidTr="0049581E">
        <w:tc>
          <w:tcPr>
            <w:tcW w:w="9212" w:type="dxa"/>
            <w:vAlign w:val="center"/>
          </w:tcPr>
          <w:p w:rsidR="0049581E" w:rsidRPr="001501D4" w:rsidRDefault="0049581E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stosować twierdzenie o objętości brył podobnych w rozwiązaniach prostych zadań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6D27CE" w:rsidRDefault="00344D50">
      <w:pPr>
        <w:rPr>
          <w:rFonts w:ascii="Times New Roman" w:hAnsi="Times New Roman" w:cs="Times New Roman"/>
        </w:rPr>
      </w:pPr>
    </w:p>
    <w:p w:rsidR="00344D50" w:rsidRPr="006D27CE" w:rsidRDefault="00344D50" w:rsidP="00344D50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dostateczną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77A54" w:rsidRPr="001501D4" w:rsidTr="00C70B66">
        <w:tc>
          <w:tcPr>
            <w:tcW w:w="9212" w:type="dxa"/>
            <w:vAlign w:val="center"/>
          </w:tcPr>
          <w:p w:rsidR="00677A54" w:rsidRPr="001501D4" w:rsidRDefault="00677A54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określa, jaką figurą jest dany przekrój sfery płaszczyzną</w:t>
            </w:r>
            <w:r w:rsidR="001501D4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77A54" w:rsidRPr="001501D4" w:rsidTr="00C70B66">
        <w:tc>
          <w:tcPr>
            <w:tcW w:w="9212" w:type="dxa"/>
            <w:vAlign w:val="center"/>
          </w:tcPr>
          <w:p w:rsidR="00677A54" w:rsidRPr="001501D4" w:rsidRDefault="00677A54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obliczyć pole powierzchni przekroju bryły daną płaszczyzną  (walca, stożka, kuli);</w:t>
            </w:r>
          </w:p>
        </w:tc>
      </w:tr>
      <w:tr w:rsidR="00677A54" w:rsidRPr="001501D4" w:rsidTr="00C70B66">
        <w:tc>
          <w:tcPr>
            <w:tcW w:w="9212" w:type="dxa"/>
            <w:vAlign w:val="center"/>
          </w:tcPr>
          <w:p w:rsidR="00677A54" w:rsidRPr="001501D4" w:rsidRDefault="00677A54" w:rsidP="00F06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stosować twierdzenie o objętości brył podobnych w rozwiązaniach zadań</w:t>
            </w:r>
            <w:r w:rsidR="00F06D8D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77A54" w:rsidRPr="001501D4" w:rsidTr="00C70B66">
        <w:tc>
          <w:tcPr>
            <w:tcW w:w="9212" w:type="dxa"/>
            <w:vAlign w:val="center"/>
          </w:tcPr>
          <w:p w:rsidR="00677A54" w:rsidRPr="001501D4" w:rsidRDefault="00677A54" w:rsidP="001501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01D4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zadania geometryczne dotyczące brył o średnim stopniu trudności, z wykorzystaniem wcześniej poznanych twierdzeń z planimetrii oraz trygonometrii</w:t>
            </w:r>
            <w:r w:rsidR="00F06D8D">
              <w:rPr>
                <w:rFonts w:ascii="Times New Roman" w:eastAsia="Symbol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6D27CE" w:rsidRDefault="00344D50">
      <w:pPr>
        <w:rPr>
          <w:rFonts w:ascii="Times New Roman" w:hAnsi="Times New Roman" w:cs="Times New Roman"/>
        </w:rPr>
      </w:pPr>
    </w:p>
    <w:p w:rsidR="00344D50" w:rsidRPr="006D27CE" w:rsidRDefault="00344D50" w:rsidP="00344D50">
      <w:pPr>
        <w:pStyle w:val="Tekstpodstawowy"/>
        <w:spacing w:after="0"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bardzo</w:t>
      </w:r>
      <w:r w:rsidRPr="006D27CE">
        <w:rPr>
          <w:rFonts w:ascii="Times New Roman" w:hAnsi="Times New Roman" w:cs="Times New Roman"/>
        </w:rPr>
        <w:t xml:space="preserve"> </w:t>
      </w:r>
      <w:r w:rsidRPr="006D27CE">
        <w:rPr>
          <w:rFonts w:ascii="Times New Roman" w:hAnsi="Times New Roman" w:cs="Times New Roman"/>
          <w:b/>
        </w:rPr>
        <w:t>dobrą</w:t>
      </w:r>
      <w:r w:rsidRPr="006D27CE">
        <w:rPr>
          <w:rFonts w:ascii="Times New Roman" w:hAnsi="Times New Roman" w:cs="Times New Roman"/>
        </w:rPr>
        <w:t>, jeśli spełni wymagania na ocenę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77A54" w:rsidRPr="00F06D8D" w:rsidTr="00C70B66">
        <w:tc>
          <w:tcPr>
            <w:tcW w:w="9212" w:type="dxa"/>
            <w:vAlign w:val="center"/>
          </w:tcPr>
          <w:p w:rsidR="00677A54" w:rsidRPr="00F06D8D" w:rsidRDefault="00677A54" w:rsidP="00F06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6D8D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zadania, w których jedna bryła jest wpisana w drugą lub opisana na niej (ostrosłup wpisany w kulę; kula wpisana w stożek, ostrosłup opisany na kuli, walec wpisany w stożek itp.)</w:t>
            </w:r>
            <w:r w:rsidR="00F06D8D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77A54" w:rsidRPr="00F06D8D" w:rsidTr="00C70B66">
        <w:tc>
          <w:tcPr>
            <w:tcW w:w="9212" w:type="dxa"/>
            <w:vAlign w:val="center"/>
          </w:tcPr>
          <w:p w:rsidR="00677A54" w:rsidRPr="00F06D8D" w:rsidRDefault="00677A54" w:rsidP="00F06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6D8D">
              <w:rPr>
                <w:rFonts w:ascii="Times New Roman" w:hAnsi="Times New Roman" w:cs="Times New Roman"/>
                <w:sz w:val="20"/>
                <w:szCs w:val="20"/>
              </w:rPr>
              <w:t>rozwiązuje zadania o podwyższonym stopniu trudności dotyczące brył obrotowych (stożka, kuli, walca)</w:t>
            </w:r>
            <w:r w:rsidR="00F06D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77A54" w:rsidRPr="00F06D8D" w:rsidTr="00C70B66">
        <w:tc>
          <w:tcPr>
            <w:tcW w:w="9212" w:type="dxa"/>
            <w:vAlign w:val="center"/>
          </w:tcPr>
          <w:p w:rsidR="00677A54" w:rsidRPr="00F06D8D" w:rsidRDefault="00677A54" w:rsidP="00F06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6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rozwiązuje zadania z geometrii przestrzennej stosując analizę matematyczną</w:t>
            </w:r>
            <w:r w:rsidR="00F06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6D27CE" w:rsidRDefault="00344D50">
      <w:pPr>
        <w:rPr>
          <w:rFonts w:ascii="Times New Roman" w:hAnsi="Times New Roman" w:cs="Times New Roman"/>
        </w:rPr>
      </w:pPr>
    </w:p>
    <w:p w:rsidR="00344D50" w:rsidRPr="006D27CE" w:rsidRDefault="00344D50" w:rsidP="00344D50">
      <w:pPr>
        <w:pStyle w:val="Zawartotabeli"/>
        <w:spacing w:line="360" w:lineRule="auto"/>
        <w:rPr>
          <w:rFonts w:ascii="Times New Roman" w:hAnsi="Times New Roman" w:cs="Times New Roman"/>
        </w:rPr>
      </w:pPr>
      <w:r w:rsidRPr="006D27CE">
        <w:rPr>
          <w:rFonts w:ascii="Times New Roman" w:hAnsi="Times New Roman" w:cs="Times New Roman"/>
        </w:rPr>
        <w:t xml:space="preserve">Uczeń otrzymuje ocenę </w:t>
      </w:r>
      <w:r w:rsidRPr="006D27CE">
        <w:rPr>
          <w:rFonts w:ascii="Times New Roman" w:hAnsi="Times New Roman" w:cs="Times New Roman"/>
          <w:b/>
        </w:rPr>
        <w:t>celującą</w:t>
      </w:r>
      <w:r w:rsidRPr="006D27CE">
        <w:rPr>
          <w:rFonts w:ascii="Times New Roman" w:hAnsi="Times New Roman" w:cs="Times New Roman"/>
        </w:rPr>
        <w:t>, jeśli spełni wymagania na ocenę bardzo dobrą oraz: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77A54" w:rsidRPr="006D27CE" w:rsidTr="00C70B66">
        <w:tc>
          <w:tcPr>
            <w:tcW w:w="9212" w:type="dxa"/>
            <w:vAlign w:val="center"/>
          </w:tcPr>
          <w:p w:rsidR="00677A54" w:rsidRPr="006D27CE" w:rsidRDefault="00677A54" w:rsidP="00F06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CE">
              <w:rPr>
                <w:rFonts w:ascii="Times New Roman" w:eastAsia="Symbol" w:hAnsi="Times New Roman" w:cs="Times New Roman"/>
                <w:sz w:val="20"/>
                <w:szCs w:val="20"/>
              </w:rPr>
              <w:t>potrafi rozwiązywać nietypowe zadania geometryczne dotyczące brył, z wykorzystaniem poznanych twierdzeń</w:t>
            </w:r>
            <w:r w:rsidR="00F06D8D">
              <w:rPr>
                <w:rFonts w:ascii="Times New Roman" w:eastAsia="Symbol" w:hAnsi="Times New Roman" w:cs="Times New Roman"/>
                <w:sz w:val="20"/>
                <w:szCs w:val="20"/>
              </w:rPr>
              <w:t>;</w:t>
            </w:r>
          </w:p>
        </w:tc>
      </w:tr>
      <w:tr w:rsidR="00677A54" w:rsidRPr="006D27CE" w:rsidTr="00C70B66">
        <w:tc>
          <w:tcPr>
            <w:tcW w:w="9212" w:type="dxa"/>
            <w:vAlign w:val="center"/>
          </w:tcPr>
          <w:p w:rsidR="00677A54" w:rsidRPr="006D27CE" w:rsidRDefault="00677A54" w:rsidP="00F06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wyprowadza wzory na objętość i pole powierzchni nietypowych brył, np. stożka ściętego</w:t>
            </w:r>
            <w:r w:rsidR="00F06D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677A54" w:rsidRPr="006D27CE" w:rsidTr="00C70B66">
        <w:tc>
          <w:tcPr>
            <w:tcW w:w="9212" w:type="dxa"/>
            <w:vAlign w:val="center"/>
          </w:tcPr>
          <w:p w:rsidR="00677A54" w:rsidRPr="006D27CE" w:rsidRDefault="00677A54" w:rsidP="00F06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7CE">
              <w:rPr>
                <w:rFonts w:ascii="Times New Roman" w:hAnsi="Times New Roman" w:cs="Times New Roman"/>
                <w:sz w:val="20"/>
                <w:szCs w:val="20"/>
              </w:rPr>
              <w:t>rozwiązuje zadania nietypowe z geometrii przestrzennej stosując analizę matematyczną</w:t>
            </w:r>
            <w:r w:rsidR="00F06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44D50" w:rsidRPr="006D27CE" w:rsidRDefault="00344D50">
      <w:pPr>
        <w:rPr>
          <w:rFonts w:ascii="Times New Roman" w:hAnsi="Times New Roman" w:cs="Times New Roman"/>
        </w:rPr>
      </w:pPr>
    </w:p>
    <w:sectPr w:rsidR="00344D50" w:rsidRPr="006D27CE" w:rsidSect="008864A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545" w:rsidRDefault="00B37545" w:rsidP="00C87C65">
      <w:pPr>
        <w:spacing w:after="0" w:line="240" w:lineRule="auto"/>
      </w:pPr>
      <w:r>
        <w:separator/>
      </w:r>
    </w:p>
  </w:endnote>
  <w:endnote w:type="continuationSeparator" w:id="1">
    <w:p w:rsidR="00B37545" w:rsidRDefault="00B37545" w:rsidP="00C8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545" w:rsidRDefault="00B37545" w:rsidP="00C87C65">
      <w:pPr>
        <w:spacing w:after="0" w:line="240" w:lineRule="auto"/>
      </w:pPr>
      <w:r>
        <w:separator/>
      </w:r>
    </w:p>
  </w:footnote>
  <w:footnote w:type="continuationSeparator" w:id="1">
    <w:p w:rsidR="00B37545" w:rsidRDefault="00B37545" w:rsidP="00C8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471"/>
    <w:multiLevelType w:val="hybridMultilevel"/>
    <w:tmpl w:val="2F4CD812"/>
    <w:lvl w:ilvl="0" w:tplc="77F2E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7B2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82521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66E0A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4C1C0A"/>
    <w:multiLevelType w:val="hybridMultilevel"/>
    <w:tmpl w:val="53CC110A"/>
    <w:lvl w:ilvl="0" w:tplc="AF76D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64347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101A3A"/>
    <w:multiLevelType w:val="hybridMultilevel"/>
    <w:tmpl w:val="5A0E27FE"/>
    <w:lvl w:ilvl="0" w:tplc="AFF03B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904F83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905ED9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67E3B"/>
    <w:multiLevelType w:val="hybridMultilevel"/>
    <w:tmpl w:val="F03A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342C8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ED4E05"/>
    <w:multiLevelType w:val="hybridMultilevel"/>
    <w:tmpl w:val="38D261C4"/>
    <w:lvl w:ilvl="0" w:tplc="18B680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C81758"/>
    <w:multiLevelType w:val="hybridMultilevel"/>
    <w:tmpl w:val="681C7E46"/>
    <w:lvl w:ilvl="0" w:tplc="18B680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A2891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65"/>
    <w:rsid w:val="00077DCE"/>
    <w:rsid w:val="000A21B8"/>
    <w:rsid w:val="000A5C8B"/>
    <w:rsid w:val="000C6492"/>
    <w:rsid w:val="00122968"/>
    <w:rsid w:val="00136B70"/>
    <w:rsid w:val="001501D4"/>
    <w:rsid w:val="0018290C"/>
    <w:rsid w:val="001D7E2C"/>
    <w:rsid w:val="002614C6"/>
    <w:rsid w:val="00295FA2"/>
    <w:rsid w:val="00344D50"/>
    <w:rsid w:val="00351597"/>
    <w:rsid w:val="00401967"/>
    <w:rsid w:val="004028B2"/>
    <w:rsid w:val="00405AD0"/>
    <w:rsid w:val="004157E5"/>
    <w:rsid w:val="00465AE4"/>
    <w:rsid w:val="0049581E"/>
    <w:rsid w:val="005F7516"/>
    <w:rsid w:val="006541F5"/>
    <w:rsid w:val="00677A54"/>
    <w:rsid w:val="00682DF8"/>
    <w:rsid w:val="00687D02"/>
    <w:rsid w:val="006A22D1"/>
    <w:rsid w:val="006C6E3D"/>
    <w:rsid w:val="006D27CE"/>
    <w:rsid w:val="00727E7D"/>
    <w:rsid w:val="00764143"/>
    <w:rsid w:val="007B11C2"/>
    <w:rsid w:val="0086605D"/>
    <w:rsid w:val="008715D0"/>
    <w:rsid w:val="00876232"/>
    <w:rsid w:val="008767CD"/>
    <w:rsid w:val="00876ACC"/>
    <w:rsid w:val="008864AA"/>
    <w:rsid w:val="008B31F8"/>
    <w:rsid w:val="00904F06"/>
    <w:rsid w:val="009A41BF"/>
    <w:rsid w:val="009C676C"/>
    <w:rsid w:val="009D2F85"/>
    <w:rsid w:val="009E59AC"/>
    <w:rsid w:val="00A166A2"/>
    <w:rsid w:val="00B37545"/>
    <w:rsid w:val="00B61B4B"/>
    <w:rsid w:val="00BA61AC"/>
    <w:rsid w:val="00C52C75"/>
    <w:rsid w:val="00C70B66"/>
    <w:rsid w:val="00C87C65"/>
    <w:rsid w:val="00C91127"/>
    <w:rsid w:val="00D91583"/>
    <w:rsid w:val="00DC4B78"/>
    <w:rsid w:val="00E71D4A"/>
    <w:rsid w:val="00EE4DFA"/>
    <w:rsid w:val="00F06D8D"/>
    <w:rsid w:val="00F137A6"/>
    <w:rsid w:val="00F9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C65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C87C65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C87C65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87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C87C65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8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7C65"/>
  </w:style>
  <w:style w:type="paragraph" w:styleId="Stopka">
    <w:name w:val="footer"/>
    <w:basedOn w:val="Normalny"/>
    <w:link w:val="StopkaZnak"/>
    <w:uiPriority w:val="99"/>
    <w:semiHidden/>
    <w:unhideWhenUsed/>
    <w:rsid w:val="00C8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7C65"/>
  </w:style>
  <w:style w:type="paragraph" w:styleId="Tekstdymka">
    <w:name w:val="Balloon Text"/>
    <w:basedOn w:val="Normalny"/>
    <w:link w:val="TekstdymkaZnak"/>
    <w:uiPriority w:val="99"/>
    <w:semiHidden/>
    <w:unhideWhenUsed/>
    <w:rsid w:val="006A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3FD6-8FF4-4922-BFF8-222CFF07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3302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wolczek.i@outlook.com</dc:creator>
  <cp:lastModifiedBy>wolczek.i@outlook.com</cp:lastModifiedBy>
  <cp:revision>3</cp:revision>
  <dcterms:created xsi:type="dcterms:W3CDTF">2025-09-07T20:55:00Z</dcterms:created>
  <dcterms:modified xsi:type="dcterms:W3CDTF">2025-09-14T09:26:00Z</dcterms:modified>
</cp:coreProperties>
</file>