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D7" w:rsidRPr="004067C8" w:rsidRDefault="009E6FD7" w:rsidP="009E6FD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9E6FD7" w:rsidRPr="00140BCE" w:rsidRDefault="009E6FD7" w:rsidP="009E6FD7">
      <w:pPr>
        <w:rPr>
          <w:b/>
        </w:rPr>
      </w:pPr>
    </w:p>
    <w:p w:rsidR="009E6FD7" w:rsidRPr="004067C8" w:rsidRDefault="009E6FD7" w:rsidP="009E6FD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9E6FD7" w:rsidRPr="004067C8" w:rsidRDefault="009E6FD7" w:rsidP="009E6FD7"/>
    <w:p w:rsidR="009E6FD7" w:rsidRPr="004067C8" w:rsidRDefault="009E6FD7" w:rsidP="009E6FD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9E6FD7" w:rsidRPr="004067C8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9E6FD7" w:rsidRPr="004067C8" w:rsidRDefault="009E6FD7" w:rsidP="009E6FD7">
      <w:r w:rsidRPr="004067C8">
        <w:rPr>
          <w:b/>
        </w:rPr>
        <w:t>Ocenę dobrą</w:t>
      </w:r>
      <w:r w:rsidRPr="004067C8">
        <w:t xml:space="preserve"> otrzymuje uczeń, który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9E6FD7" w:rsidRPr="004067C8" w:rsidRDefault="009E6FD7" w:rsidP="009E6FD7"/>
    <w:p w:rsidR="009E6FD7" w:rsidRPr="004067C8" w:rsidRDefault="009E6FD7" w:rsidP="009E6FD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9E6FD7" w:rsidRPr="004067C8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9E6FD7" w:rsidRPr="004067C8" w:rsidRDefault="009E6FD7" w:rsidP="009E6FD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9E6FD7" w:rsidRDefault="009E6FD7" w:rsidP="009E6FD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9E6FD7" w:rsidRPr="004067C8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9E6FD7" w:rsidRPr="004067C8" w:rsidRDefault="009E6FD7" w:rsidP="009E6FD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9E6FD7" w:rsidRPr="004067C8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9E6FD7" w:rsidRPr="004067C8" w:rsidRDefault="009E6FD7" w:rsidP="009E6FD7"/>
    <w:p w:rsidR="009E6FD7" w:rsidRDefault="009E6FD7" w:rsidP="009E6FD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9E6FD7" w:rsidRPr="004067C8" w:rsidRDefault="009E6FD7" w:rsidP="009E6FD7">
      <w:pPr>
        <w:rPr>
          <w:rFonts w:eastAsia="Times New Roman"/>
          <w:lang w:eastAsia="pl-PL"/>
        </w:rPr>
      </w:pPr>
    </w:p>
    <w:p w:rsidR="009E6FD7" w:rsidRPr="004067C8" w:rsidRDefault="009E6FD7" w:rsidP="009E6FD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9E6FD7" w:rsidRPr="004067C8" w:rsidRDefault="009E6FD7" w:rsidP="009E6FD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9E6FD7" w:rsidRPr="004067C8" w:rsidRDefault="009E6FD7" w:rsidP="009E6FD7">
      <w:r w:rsidRPr="004067C8">
        <w:t>5. Praca domowa.</w:t>
      </w:r>
      <w:r w:rsidRPr="004067C8">
        <w:br/>
        <w:t>6. Udział w konkursach</w:t>
      </w:r>
    </w:p>
    <w:p w:rsidR="009E6FD7" w:rsidRDefault="009E6FD7" w:rsidP="009E6FD7">
      <w:r w:rsidRPr="004067C8">
        <w:t xml:space="preserve">7. Inne formy aktywności </w:t>
      </w:r>
    </w:p>
    <w:p w:rsidR="009E6FD7" w:rsidRDefault="009E6FD7" w:rsidP="009E6FD7"/>
    <w:p w:rsidR="009E6FD7" w:rsidRDefault="009E6FD7" w:rsidP="009E6FD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EE25CB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9E6FD7" w:rsidRDefault="009E6FD7" w:rsidP="009E6FD7">
      <w:pPr>
        <w:spacing w:line="256" w:lineRule="auto"/>
        <w:outlineLvl w:val="0"/>
      </w:pPr>
      <w:r>
        <w:t xml:space="preserve">                       </w:t>
      </w:r>
    </w:p>
    <w:p w:rsidR="009E6FD7" w:rsidRDefault="009E6FD7" w:rsidP="009E6FD7">
      <w:pPr>
        <w:spacing w:line="256" w:lineRule="auto"/>
        <w:outlineLvl w:val="0"/>
      </w:pPr>
      <w:r>
        <w:t>KLASY 3 TECHNIKUM ZAKRES PODSTAWOWY</w:t>
      </w:r>
    </w:p>
    <w:p w:rsidR="009E6FD7" w:rsidRDefault="009E6FD7" w:rsidP="009E6FD7">
      <w:pPr>
        <w:spacing w:line="256" w:lineRule="auto"/>
        <w:outlineLvl w:val="0"/>
      </w:pPr>
    </w:p>
    <w:p w:rsidR="009E6FD7" w:rsidRDefault="009E6FD7" w:rsidP="009E6FD7">
      <w:pPr>
        <w:spacing w:line="256" w:lineRule="auto"/>
        <w:outlineLvl w:val="0"/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 w:rsidRPr="003E0E4C">
        <w:rPr>
          <w:b/>
          <w:bCs/>
        </w:rPr>
        <w:t xml:space="preserve">Propozycje wymagań programowych na poszczególne oceny przygotowane na podstawie treści zawartych w </w:t>
      </w:r>
      <w:r>
        <w:rPr>
          <w:b/>
          <w:bCs/>
        </w:rPr>
        <w:t xml:space="preserve">podstawie programowej </w:t>
      </w:r>
      <w:r w:rsidRPr="003E0E4C">
        <w:rPr>
          <w:b/>
          <w:bCs/>
        </w:rPr>
        <w:t xml:space="preserve"> w części 1. </w:t>
      </w:r>
      <w:r>
        <w:rPr>
          <w:b/>
          <w:bCs/>
        </w:rPr>
        <w:t>p</w:t>
      </w:r>
      <w:r w:rsidRPr="003E0E4C">
        <w:rPr>
          <w:b/>
          <w:bCs/>
        </w:rPr>
        <w:t xml:space="preserve">odręcznika dla liceum ogólnokształcącego i technikum </w:t>
      </w:r>
      <w:r w:rsidRPr="003E0E4C">
        <w:rPr>
          <w:b/>
          <w:bCs/>
          <w:i/>
        </w:rPr>
        <w:t xml:space="preserve">To jest chemia. Chemia ogólna i </w:t>
      </w:r>
      <w:r w:rsidRPr="003E0E4C">
        <w:rPr>
          <w:b/>
          <w:bCs/>
        </w:rPr>
        <w:t>nieorganiczna, zakres podstawowy</w:t>
      </w:r>
    </w:p>
    <w:p w:rsidR="009E6FD7" w:rsidRDefault="009E6FD7" w:rsidP="009E6FD7">
      <w:pPr>
        <w:spacing w:line="259" w:lineRule="auto"/>
        <w:rPr>
          <w:b/>
          <w:bCs/>
        </w:rPr>
      </w:pPr>
    </w:p>
    <w:p w:rsidR="009E6FD7" w:rsidRPr="003E0E4C" w:rsidRDefault="009E6FD7" w:rsidP="009E6FD7">
      <w:pPr>
        <w:spacing w:line="259" w:lineRule="auto"/>
        <w:ind w:left="-284" w:firstLine="142"/>
        <w:rPr>
          <w:b/>
          <w:bCs/>
        </w:rPr>
      </w:pPr>
      <w:r>
        <w:rPr>
          <w:b/>
          <w:bCs/>
          <w:sz w:val="28"/>
          <w:szCs w:val="28"/>
        </w:rPr>
        <w:t>1. Budowa atomu. U</w:t>
      </w:r>
      <w:r w:rsidRPr="00767E8E">
        <w:rPr>
          <w:b/>
          <w:bCs/>
          <w:sz w:val="28"/>
          <w:szCs w:val="28"/>
        </w:rPr>
        <w:t>kład okresowy pierwiastków</w:t>
      </w:r>
      <w:r>
        <w:rPr>
          <w:b/>
          <w:bCs/>
          <w:sz w:val="28"/>
          <w:szCs w:val="28"/>
        </w:rPr>
        <w:t xml:space="preserve">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2950"/>
        <w:gridCol w:w="2915"/>
        <w:gridCol w:w="2936"/>
        <w:gridCol w:w="2839"/>
      </w:tblGrid>
      <w:tr w:rsidR="009E6FD7" w:rsidRPr="003E0E4C" w:rsidTr="003815D3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9E6FD7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rPr>
          <w:trHeight w:val="5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0957B9" w:rsidRDefault="009E6FD7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nazwy szkła </w:t>
            </w:r>
            <w:r>
              <w:t>i </w:t>
            </w:r>
            <w:r w:rsidRPr="003E0E4C">
              <w:t>sprzętu laboratoryjnego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zna i stosuje zasady BHP obowiązujące w pracowni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rozpoznaje piktogramy i</w:t>
            </w:r>
            <w:r>
              <w:t> </w:t>
            </w:r>
            <w:r w:rsidRPr="003E0E4C">
              <w:t>wyjaśnia ich znaczenie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</w:t>
            </w:r>
            <w:r w:rsidRPr="003E0E4C">
              <w:t>mawia budowę atomu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pojęcia: </w:t>
            </w:r>
            <w:r w:rsidRPr="003E0E4C">
              <w:rPr>
                <w:i/>
                <w:iCs/>
              </w:rPr>
              <w:t>atom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elektron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proton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neutron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nukleony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elektrony walencyjne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oblicza liczbę protonów, elektronów i neutronów w</w:t>
            </w:r>
            <w:r>
              <w:t> </w:t>
            </w:r>
            <w:r w:rsidRPr="003E0E4C">
              <w:t xml:space="preserve">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</m:sPre>
            </m:oMath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masa atomowa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liczba atomowa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liczba masowa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jednostka masy atomowej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masa cząsteczkowa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masy atomowe i liczby atomowe pierwiastków chemicznych, korzystając z</w:t>
            </w:r>
            <w:r>
              <w:t> </w:t>
            </w:r>
            <w:r w:rsidRPr="003E0E4C">
              <w:t>układu okresowego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oblicza masy cząsteczkowe związków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>omawia budowę współczesnego modelu atomu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pierwiastek chemiczny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izotop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</w:t>
            </w:r>
            <w:r w:rsidRPr="003E0E4C">
              <w:rPr>
                <w:i/>
                <w:iCs/>
              </w:rPr>
              <w:t xml:space="preserve"> </w:t>
            </w:r>
            <w:r w:rsidRPr="003E0E4C">
              <w:t>treść</w:t>
            </w:r>
            <w:r w:rsidRPr="003E0E4C">
              <w:rPr>
                <w:i/>
                <w:iCs/>
              </w:rPr>
              <w:t xml:space="preserve"> </w:t>
            </w:r>
            <w:r w:rsidRPr="000957B9">
              <w:rPr>
                <w:iCs/>
              </w:rPr>
              <w:t>prawa okresowości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omawia budowę układu okresowego pierwiastków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układzie okresowym pierwiastki chemiczne należące do blok</w:t>
            </w:r>
            <w:r>
              <w:t>ów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oraz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p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podstawowe właściwości pierwiastka chemicznego na podstawie znajomości jego położenia w</w:t>
            </w:r>
            <w:r>
              <w:t> </w:t>
            </w:r>
            <w:r w:rsidRPr="003E0E4C">
              <w:t>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układzie okresowym pierwiastki chemiczne zaliczane do niemetali i 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pojęcie </w:t>
            </w:r>
            <w:r w:rsidRPr="003E0E4C">
              <w:rPr>
                <w:i/>
                <w:iCs/>
              </w:rPr>
              <w:t xml:space="preserve">elektroujemność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cząsteczek pierwiastków chemicznych (np. O</w:t>
            </w:r>
            <w:r w:rsidRPr="003E0E4C">
              <w:rPr>
                <w:vertAlign w:val="subscript"/>
              </w:rPr>
              <w:t>2</w:t>
            </w:r>
            <w:r w:rsidRPr="003E0E4C">
              <w:t>, H</w:t>
            </w:r>
            <w:r w:rsidRPr="003E0E4C">
              <w:rPr>
                <w:vertAlign w:val="subscript"/>
              </w:rPr>
              <w:t>2</w:t>
            </w:r>
            <w:r w:rsidRPr="003E0E4C">
              <w:t>) i</w:t>
            </w:r>
            <w:r>
              <w:t> </w:t>
            </w:r>
            <w:r w:rsidRPr="003E0E4C">
              <w:t>związków chemicznych (np.</w:t>
            </w:r>
            <w:r>
              <w:t> </w:t>
            </w:r>
            <w:r w:rsidRPr="003E0E4C">
              <w:t>H</w:t>
            </w:r>
            <w:r w:rsidRPr="003E0E4C">
              <w:rPr>
                <w:vertAlign w:val="subscript"/>
              </w:rPr>
              <w:t>2</w:t>
            </w:r>
            <w:r w:rsidRPr="003E0E4C">
              <w:t xml:space="preserve">O, </w:t>
            </w:r>
            <w:proofErr w:type="spellStart"/>
            <w:r w:rsidRPr="003E0E4C">
              <w:t>HCl</w:t>
            </w:r>
            <w:proofErr w:type="spellEnd"/>
            <w:r w:rsidRPr="003E0E4C"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wiązanie chemiczne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wartościowość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polaryzacja wiązania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dipol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i charakteryzuje rodzaje wiązań chemicznych </w:t>
            </w:r>
            <w:r w:rsidRPr="000957B9">
              <w:rPr>
                <w:iCs/>
              </w:rPr>
              <w:t>(jonowe, kowalencyjne, kowalencyjne  spolaryzowane, (metaliczne)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</w:t>
            </w:r>
            <w:r w:rsidRPr="003E0E4C">
              <w:rPr>
                <w:i/>
                <w:iCs/>
              </w:rPr>
              <w:t xml:space="preserve"> wiązanie</w:t>
            </w:r>
            <w:r>
              <w:rPr>
                <w:i/>
                <w:iCs/>
              </w:rPr>
              <w:t xml:space="preserve"> typu</w:t>
            </w:r>
            <w:r w:rsidRPr="003E0E4C">
              <w:rPr>
                <w:i/>
                <w:iCs/>
              </w:rPr>
              <w:t xml:space="preserve"> σ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wiązanie</w:t>
            </w:r>
            <w:r>
              <w:rPr>
                <w:i/>
                <w:iCs/>
              </w:rPr>
              <w:t xml:space="preserve"> typu</w:t>
            </w:r>
            <w:r w:rsidRPr="003E0E4C">
              <w:rPr>
                <w:i/>
                <w:iCs/>
              </w:rPr>
              <w:t xml:space="preserve"> π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zależność między różnicą elektroujemności w</w:t>
            </w:r>
            <w:r>
              <w:t> </w:t>
            </w:r>
            <w:r w:rsidRPr="003E0E4C">
              <w:t xml:space="preserve">cząsteczce a </w:t>
            </w:r>
            <w:r w:rsidRPr="003E0E4C">
              <w:lastRenderedPageBreak/>
              <w:t>rodzajem wiązania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cząsteczek, w których występuje wiązanie jonowe, kowalencyjne i kowalencyjne spolaryzowane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opisuje budowę wewnętrzną metali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0957B9" w:rsidRDefault="009E6FD7" w:rsidP="003815D3">
            <w:pPr>
              <w:spacing w:line="259" w:lineRule="auto"/>
              <w:ind w:left="293" w:hanging="293"/>
              <w:rPr>
                <w:bCs/>
              </w:rPr>
            </w:pPr>
            <w:r w:rsidRPr="000957B9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przeznaczenie podstawowego szkła</w:t>
            </w:r>
            <w:r>
              <w:t xml:space="preserve"> </w:t>
            </w:r>
            <w:r w:rsidRPr="003E0E4C">
              <w:t>i sprzętu laboratoryjnego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bezpiecznie posługuje się podstawowym sprzętem laboratoryjnym i odczynnikami chemicznymi</w:t>
            </w:r>
          </w:p>
          <w:p w:rsidR="009E6FD7" w:rsidRPr="00A4180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  <w:rPr>
                <w:i/>
              </w:rPr>
            </w:pPr>
            <w:r w:rsidRPr="003E0E4C">
              <w:t xml:space="preserve">wyjaśnia pojęcia </w:t>
            </w:r>
            <w:r w:rsidRPr="00A41804">
              <w:rPr>
                <w:i/>
              </w:rPr>
              <w:t>powłoka</w:t>
            </w:r>
            <w:r w:rsidRPr="000957B9">
              <w:t xml:space="preserve">, </w:t>
            </w:r>
            <w:proofErr w:type="spellStart"/>
            <w:r w:rsidRPr="00A41804">
              <w:rPr>
                <w:i/>
              </w:rPr>
              <w:t>podpowłoka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wykonuje proste obliczenia związane z </w:t>
            </w:r>
            <w:r w:rsidRPr="003E0E4C">
              <w:lastRenderedPageBreak/>
              <w:t xml:space="preserve">pojęciami: </w:t>
            </w:r>
            <w:r w:rsidRPr="003E0E4C">
              <w:rPr>
                <w:i/>
                <w:iCs/>
              </w:rPr>
              <w:t>masa atomowa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liczba atomowa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liczba masowa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jednostka masy atomowej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tabs>
                <w:tab w:val="num" w:pos="293"/>
              </w:tabs>
              <w:spacing w:before="0" w:beforeAutospacing="0" w:after="0" w:line="259" w:lineRule="auto"/>
              <w:ind w:left="293" w:hanging="293"/>
            </w:pPr>
            <w:r w:rsidRPr="003E0E4C">
              <w:t>zapisuje powłokową</w:t>
            </w:r>
            <w:r>
              <w:t xml:space="preserve"> </w:t>
            </w:r>
            <w:r w:rsidRPr="002E3CE1">
              <w:t>konfigu</w:t>
            </w:r>
            <w:r>
              <w:t>rację</w:t>
            </w:r>
            <w:r w:rsidRPr="003E0E4C">
              <w:t xml:space="preserve"> elektronową atomów pierwiastków chemicznych o liczbie atomowej </w:t>
            </w:r>
            <w:r w:rsidRPr="003E0E4C">
              <w:rPr>
                <w:i/>
                <w:iCs/>
              </w:rPr>
              <w:t>Z</w:t>
            </w:r>
            <w:r w:rsidRPr="003E0E4C">
              <w:t xml:space="preserve"> od 1 do 20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budowę współczesnego układu okresowego pierwiastków chemicznych, uwzględniając podział na bloki </w:t>
            </w:r>
            <w:r w:rsidRPr="003E0E4C">
              <w:rPr>
                <w:i/>
                <w:iCs/>
              </w:rPr>
              <w:t>s</w:t>
            </w:r>
            <w:r w:rsidRPr="00A41804">
              <w:rPr>
                <w:iCs/>
              </w:rPr>
              <w:t>,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p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d</w:t>
            </w:r>
            <w:r w:rsidRPr="003E0E4C">
              <w:t xml:space="preserve"> oraz </w:t>
            </w:r>
            <w:r w:rsidRPr="003E0E4C">
              <w:rPr>
                <w:i/>
                <w:iCs/>
              </w:rPr>
              <w:t>f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wyjaśnia, co stanowi podstawę budowy współczesnego układu okresowego pierwiastków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wyjaśnia, podając przykłady, jakich informacji na temat pierwiastka chemicznego dostarcza znajomość jego położenia w </w:t>
            </w:r>
            <w:r w:rsidRPr="003E0E4C">
              <w:lastRenderedPageBreak/>
              <w:t>układzie okresowym</w:t>
            </w:r>
          </w:p>
          <w:p w:rsidR="009E6FD7" w:rsidRPr="002E3CE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A41804">
              <w:t xml:space="preserve">wskazuje zależności między budową elektronową pierwiastka i jego </w:t>
            </w:r>
            <w:r>
              <w:t>położeniem w grupie</w:t>
            </w:r>
            <w:r w:rsidRPr="008204DA">
              <w:t xml:space="preserve"> i</w:t>
            </w:r>
            <w:r>
              <w:t> okresie</w:t>
            </w:r>
            <w:r w:rsidRPr="008204DA">
              <w:t xml:space="preserve"> układu okresowego</w:t>
            </w:r>
            <w:r w:rsidRPr="00F11CBF">
              <w:t xml:space="preserve"> </w:t>
            </w:r>
            <w:r>
              <w:t xml:space="preserve">a jego </w:t>
            </w:r>
            <w:r w:rsidRPr="00A41804">
              <w:t>właściwościami fizycznymi i</w:t>
            </w:r>
            <w:r>
              <w:t> </w:t>
            </w:r>
            <w:r w:rsidRPr="00A41804">
              <w:t xml:space="preserve">chemicznymi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omawia zmienność elektroujemności pierwiastków chemicznych w układzie okresowym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regułę </w:t>
            </w:r>
            <w:r w:rsidRPr="00A41804">
              <w:rPr>
                <w:iCs/>
              </w:rPr>
              <w:t>dubletu elektronowego</w:t>
            </w:r>
            <w:r w:rsidRPr="006D4611">
              <w:t xml:space="preserve"> i </w:t>
            </w:r>
            <w:r w:rsidRPr="00A41804">
              <w:rPr>
                <w:iCs/>
              </w:rPr>
              <w:t>oktetu elektronowego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przewiduje rodzaj wiązania chemicznego na podstawie różnicy elektroujemności pierwiastków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sposób powstawania wiązań kowalencyjnych, kowalencyjnych spolaryzowanych, jonowych i</w:t>
            </w:r>
            <w:r>
              <w:t> </w:t>
            </w:r>
            <w:r w:rsidRPr="003E0E4C">
              <w:t>metalicznych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lastRenderedPageBreak/>
              <w:t>wymienia przykłady i określa właściwości substancji, w</w:t>
            </w:r>
            <w:r>
              <w:t> </w:t>
            </w:r>
            <w:r w:rsidRPr="003E0E4C">
              <w:t>których występują wiązania metaliczne, wodorowe, kowalencyjne, kowalencyjne spolaryzowane, jonowe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właściwości metali na podstawie znajomości natury wiązania metalicznego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ind w:left="18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wie</w:t>
            </w:r>
            <w:r>
              <w:t>,</w:t>
            </w:r>
            <w:r w:rsidRPr="003E0E4C">
              <w:t xml:space="preserve"> jak przeprowadzić doświadczenie chemiczne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przedstawia ewolucję poglądów na temat budowy materii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wyjaśnia, od czego zależy ładunek jądra atomowego i</w:t>
            </w:r>
            <w:r>
              <w:t> </w:t>
            </w:r>
            <w:r w:rsidRPr="003E0E4C">
              <w:t>dlaczego atom jest elektrycznie obojętny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wykonuje obliczenia </w:t>
            </w:r>
            <w:r w:rsidRPr="003E0E4C">
              <w:lastRenderedPageBreak/>
              <w:t xml:space="preserve">związane z pojęciami: </w:t>
            </w:r>
            <w:r w:rsidRPr="003E0E4C">
              <w:rPr>
                <w:i/>
              </w:rPr>
              <w:t>masa atomowa</w:t>
            </w:r>
            <w:r w:rsidRPr="003E0E4C">
              <w:t xml:space="preserve">, </w:t>
            </w:r>
            <w:r w:rsidRPr="003E0E4C">
              <w:rPr>
                <w:i/>
              </w:rPr>
              <w:t>liczba atomowa</w:t>
            </w:r>
            <w:r w:rsidRPr="003E0E4C">
              <w:t xml:space="preserve">, </w:t>
            </w:r>
            <w:r w:rsidRPr="003E0E4C">
              <w:rPr>
                <w:i/>
              </w:rPr>
              <w:t>liczba masowa</w:t>
            </w:r>
            <w:r w:rsidRPr="003E0E4C">
              <w:t xml:space="preserve">, </w:t>
            </w:r>
            <w:r w:rsidRPr="003E0E4C">
              <w:rPr>
                <w:i/>
              </w:rPr>
              <w:t>jednostka masy atomowej</w:t>
            </w:r>
            <w:r w:rsidRPr="003E0E4C">
              <w:t xml:space="preserve"> </w:t>
            </w:r>
            <w:r>
              <w:t>(</w:t>
            </w:r>
            <w:r w:rsidRPr="003E0E4C">
              <w:t>o większym stopniu trudności</w:t>
            </w:r>
            <w: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konfiguracje elektronowe atomów pierwiastków chemicznych o</w:t>
            </w:r>
            <w:r>
              <w:t> </w:t>
            </w:r>
            <w:r w:rsidRPr="003E0E4C">
              <w:t>liczbach atomowych</w:t>
            </w:r>
            <w:r w:rsidRPr="003E0E4C">
              <w:rPr>
                <w:i/>
                <w:iCs/>
              </w:rPr>
              <w:t xml:space="preserve"> Z</w:t>
            </w:r>
            <w:r w:rsidRPr="003E0E4C">
              <w:t xml:space="preserve"> od 1 do 20 oraz jonów o podanym ładunku (zapis konfiguracji pełny i skrócony) </w:t>
            </w:r>
          </w:p>
          <w:p w:rsidR="009E6FD7" w:rsidRPr="00A41804" w:rsidRDefault="009E6FD7" w:rsidP="003815D3">
            <w:pPr>
              <w:numPr>
                <w:ilvl w:val="0"/>
                <w:numId w:val="1"/>
              </w:numPr>
              <w:spacing w:line="259" w:lineRule="auto"/>
              <w:ind w:left="301"/>
              <w:contextualSpacing/>
            </w:pPr>
            <w:r w:rsidRPr="00A41804">
              <w:t xml:space="preserve">wyjaśnia pojęcie czterech liczb kwantowych 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A41804">
              <w:t xml:space="preserve">wyjaśnia pojęcia </w:t>
            </w:r>
            <w:r w:rsidRPr="00A41804">
              <w:rPr>
                <w:i/>
              </w:rPr>
              <w:t>orbitale</w:t>
            </w:r>
            <w:r w:rsidRPr="00A41804">
              <w:t xml:space="preserve"> </w:t>
            </w:r>
            <w:r w:rsidRPr="00A41804">
              <w:br/>
            </w:r>
            <w:r w:rsidRPr="00A41804">
              <w:rPr>
                <w:i/>
              </w:rPr>
              <w:t>s</w:t>
            </w:r>
            <w:r w:rsidRPr="00A41804">
              <w:t>,</w:t>
            </w:r>
            <w:r>
              <w:rPr>
                <w:i/>
              </w:rPr>
              <w:t xml:space="preserve"> </w:t>
            </w:r>
            <w:r w:rsidRPr="00A41804">
              <w:rPr>
                <w:i/>
              </w:rPr>
              <w:t>p</w:t>
            </w:r>
            <w:r w:rsidRPr="00A41804">
              <w:t xml:space="preserve">, </w:t>
            </w:r>
            <w:r w:rsidRPr="00A41804">
              <w:rPr>
                <w:i/>
              </w:rPr>
              <w:t>d</w:t>
            </w:r>
            <w:r w:rsidRPr="00A41804">
              <w:t xml:space="preserve">, </w:t>
            </w:r>
            <w:r w:rsidRPr="00A41804">
              <w:rPr>
                <w:i/>
              </w:rPr>
              <w:t>f</w:t>
            </w:r>
            <w:r w:rsidRPr="00A41804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analizuje zmienność charakteru chemicznego pierwiastków grup głównych zależnie od ich położenia w</w:t>
            </w:r>
            <w:r>
              <w:t> </w:t>
            </w:r>
            <w:r w:rsidRPr="003E0E4C">
              <w:t>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wykazuje zależność między położeniem pierwiastka </w:t>
            </w:r>
            <w:r w:rsidRPr="003E0E4C">
              <w:lastRenderedPageBreak/>
              <w:t>chemicznego w danej grupie i</w:t>
            </w:r>
            <w:r>
              <w:t> </w:t>
            </w:r>
            <w:r w:rsidRPr="003E0E4C">
              <w:t>bloku energetycznym a</w:t>
            </w:r>
            <w:r>
              <w:t> </w:t>
            </w:r>
            <w:r w:rsidRPr="003E0E4C">
              <w:t>konfiguracją elektronową powłoki walencyjnej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analizuje zmienność elektroujemności i charakteru chemicznego pierwiastków chemicznych w 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wzory elektronowe (wzory kropkowe) i kreskowe cząsteczek, w których występują wiązania kowalencyjne, kowalencyjne spolaryzowane</w:t>
            </w:r>
            <w:r>
              <w:t xml:space="preserve"> i</w:t>
            </w:r>
            <w:r w:rsidRPr="003E0E4C">
              <w:t xml:space="preserve"> jonowe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omawia sposób</w:t>
            </w:r>
            <w:r>
              <w:t>,</w:t>
            </w:r>
            <w:r w:rsidRPr="003E0E4C">
              <w:t xml:space="preserve"> w jaki atomy pierwiastków chemicznych bloku </w:t>
            </w:r>
            <w:r w:rsidRPr="003E0E4C">
              <w:rPr>
                <w:i/>
                <w:iCs/>
              </w:rPr>
              <w:t>s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p</w:t>
            </w:r>
            <w:r w:rsidRPr="003E0E4C">
              <w:t xml:space="preserve"> osiągają trwałe konfiguracje elektronowe (tworzenie jonów</w:t>
            </w:r>
            <w:r w:rsidRPr="00A41804">
              <w:rPr>
                <w:bCs/>
              </w:rP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charakteryzuje wiązanie metaliczne i wodorowe oraz podaje przykłady </w:t>
            </w:r>
            <w:r w:rsidRPr="003E0E4C">
              <w:lastRenderedPageBreak/>
              <w:t>ich powstawania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A41804">
              <w:t>wyjaśnia związek między wartością elektroujemności a</w:t>
            </w:r>
            <w:r>
              <w:t> </w:t>
            </w:r>
            <w:r w:rsidRPr="00A41804">
              <w:t>możliwością tworzenia kationów i anionów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równania reakcji powstawania jonów i</w:t>
            </w:r>
            <w:r>
              <w:t> </w:t>
            </w:r>
            <w:r w:rsidRPr="003E0E4C">
              <w:t>tworzenia wiązania jonowego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przedstawia graficznie tworzenie się wiązań typu</w:t>
            </w:r>
            <w:r w:rsidRPr="003E0E4C">
              <w:rPr>
                <w:i/>
                <w:iCs/>
              </w:rPr>
              <w:t xml:space="preserve"> σ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π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określa wpływ wiązania wodorowego na nietypowe właściwości wody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siły van der </w:t>
            </w:r>
            <w:proofErr w:type="spellStart"/>
            <w:r w:rsidRPr="003E0E4C">
              <w:rPr>
                <w:i/>
                <w:iCs/>
              </w:rPr>
              <w:t>Waalsa</w:t>
            </w:r>
            <w:proofErr w:type="spellEnd"/>
          </w:p>
          <w:p w:rsidR="009E6FD7" w:rsidRPr="00E1580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ind w:left="357" w:hanging="357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wyjaśnia, na czym polega dualizm korpuskularno-</w:t>
            </w:r>
            <w:r>
              <w:br/>
              <w:t>-</w:t>
            </w:r>
            <w:r w:rsidRPr="003E0E4C">
              <w:t>falowy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wyjaśnia, dlaczego zwykle masa atomowa pierwiastka chemicznego nie jest liczbą całkowitą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definiuje pojęci</w:t>
            </w:r>
            <w:r>
              <w:t>e</w:t>
            </w:r>
            <w:r w:rsidRPr="003E0E4C">
              <w:rPr>
                <w:i/>
              </w:rPr>
              <w:t xml:space="preserve"> </w:t>
            </w:r>
            <w:r w:rsidRPr="003E0E4C">
              <w:rPr>
                <w:i/>
                <w:iCs/>
              </w:rPr>
              <w:t>promieniotwórczość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 xml:space="preserve">wyjaśnia, co to są </w:t>
            </w:r>
            <w:r w:rsidRPr="003E0E4C">
              <w:lastRenderedPageBreak/>
              <w:t>izotopy pierwiastków chemicznych</w:t>
            </w:r>
            <w:r>
              <w:t>,</w:t>
            </w:r>
            <w:r w:rsidRPr="003E0E4C">
              <w:t xml:space="preserve"> na przykładzie atomu wodoru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uzasadnia przynależność pierwiastków chemicznych do poszczególnych bloków energetycznych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określa rodzaj i liczbę wiązań</w:t>
            </w:r>
            <w:r>
              <w:t xml:space="preserve"> typu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σ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 xml:space="preserve">π </w:t>
            </w:r>
            <w:r w:rsidRPr="003E0E4C">
              <w:t>w prostych cząsteczkach (np. CO</w:t>
            </w:r>
            <w:r w:rsidRPr="003E0E4C">
              <w:rPr>
                <w:vertAlign w:val="subscript"/>
              </w:rPr>
              <w:t>2</w:t>
            </w:r>
            <w:r w:rsidRPr="003E0E4C">
              <w:t>, N</w:t>
            </w:r>
            <w:r w:rsidRPr="003E0E4C">
              <w:rPr>
                <w:vertAlign w:val="subscript"/>
              </w:rPr>
              <w:t>2</w:t>
            </w:r>
            <w:r w:rsidRPr="003E0E4C"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 xml:space="preserve">określa rodzaje oddziaływań między atomami </w:t>
            </w:r>
            <w:r>
              <w:br/>
            </w:r>
            <w:r w:rsidRPr="003E0E4C">
              <w:t>a cząsteczkami na podstawie wzoru chemicznego lub informacji o oddziaływaniu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analizuje mechanizm przewodzenia prądu elektrycznego przez metale i</w:t>
            </w:r>
            <w:r>
              <w:t> </w:t>
            </w:r>
            <w:r w:rsidRPr="003E0E4C">
              <w:t>stopione sole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 wpływ rodzaju wiązania na właściwości fizyczne substancji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A41804">
              <w:lastRenderedPageBreak/>
              <w:t xml:space="preserve">projektuje i przeprowadza doświadczenie </w:t>
            </w:r>
            <w:r w:rsidRPr="00A41804">
              <w:rPr>
                <w:i/>
              </w:rPr>
              <w:t>Badanie właściwości fizycznych substancji tworzących kryształy</w:t>
            </w:r>
            <w:r w:rsidRPr="003E0E4C">
              <w:t xml:space="preserve"> 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porównuje właściwości substancji jonowych, cząsteczkowych, kowalencyjnych, metalicznych oraz substancji o wiązaniach wodorowych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57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6FD7" w:rsidRPr="00A41804" w:rsidRDefault="009E6FD7" w:rsidP="003815D3">
            <w:pPr>
              <w:spacing w:line="259" w:lineRule="auto"/>
              <w:ind w:left="357" w:hanging="357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B20363" w:rsidRDefault="009E6FD7" w:rsidP="00EE25CB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analizuje podobieństwa i różnice między różnymi teoriami budowy atomu</w:t>
            </w:r>
          </w:p>
          <w:p w:rsidR="009E6FD7" w:rsidRPr="00B20363" w:rsidRDefault="009E6FD7" w:rsidP="00EE25CB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wyjaśnia pojęcia: energia jonizacji, powinowactwo elektronowe</w:t>
            </w:r>
          </w:p>
          <w:p w:rsidR="009E6FD7" w:rsidRPr="00081734" w:rsidRDefault="009E6FD7" w:rsidP="00EE25CB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analizuje i porównuje różne sposoby obliczania elektroujemności</w:t>
            </w:r>
          </w:p>
          <w:p w:rsidR="009E6FD7" w:rsidRPr="00A41804" w:rsidRDefault="009E6FD7" w:rsidP="00EE25CB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rPr>
                <w:bCs/>
              </w:rPr>
              <w:lastRenderedPageBreak/>
              <w:t>projektuje doświadczenie, na podstawie którego można porównać właściwości substancji tworzących kryształy jonowe, kowalencyjne, molekularne oraz metaliczne</w:t>
            </w:r>
          </w:p>
        </w:tc>
      </w:tr>
    </w:tbl>
    <w:p w:rsidR="009E6FD7" w:rsidRDefault="009E6FD7" w:rsidP="009E6FD7">
      <w:pPr>
        <w:spacing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Pr="003E0E4C">
        <w:rPr>
          <w:b/>
          <w:bCs/>
          <w:sz w:val="28"/>
          <w:szCs w:val="28"/>
        </w:rPr>
        <w:t xml:space="preserve">Systematyka związków </w:t>
      </w:r>
      <w:r>
        <w:rPr>
          <w:b/>
          <w:bCs/>
          <w:sz w:val="28"/>
          <w:szCs w:val="28"/>
        </w:rPr>
        <w:t>nieorganicznych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4"/>
        <w:gridCol w:w="2660"/>
        <w:gridCol w:w="2974"/>
        <w:gridCol w:w="3041"/>
        <w:gridCol w:w="2981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równanie reakcji chemicznej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substraty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produkty</w:t>
            </w:r>
            <w:r w:rsidRPr="00E14734">
              <w:rPr>
                <w:iCs/>
              </w:rPr>
              <w:t>,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reakcja syntezy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reakcja analizy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reakcja wymiany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</w:t>
            </w:r>
            <w:r>
              <w:t>e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tlenki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zapisuje wzory i nazwy systematyczne </w:t>
            </w:r>
            <w:r w:rsidRPr="003E0E4C">
              <w:lastRenderedPageBreak/>
              <w:t>wybranych tlenków metali i niemetali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równania reakcji otrzymywania tlenków co najmniej jednym sposobem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pojęcia:</w:t>
            </w:r>
            <w:r w:rsidRPr="003E0E4C">
              <w:rPr>
                <w:i/>
                <w:iCs/>
              </w:rPr>
              <w:t xml:space="preserve"> tlenki kwasowe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zasadowe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obojętne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amfoteryczne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wodorotlenki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zasady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t>opisuje budowę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wybranych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różnicę między zasadą a wodorotlenkiem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zapisuje równanie reakcji otrzymywania wybranego wodorotlenku i </w:t>
            </w:r>
            <w:r w:rsidRPr="003E0E4C">
              <w:lastRenderedPageBreak/>
              <w:t>wybranej zasady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amfoteryczność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wodorotlenki amfoteryczne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wodorki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zasady nazewnictwa wodorków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kwasy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moc kwasu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sposoby klasyfikacji kwasów (tlenowe i</w:t>
            </w:r>
            <w:r>
              <w:t> </w:t>
            </w:r>
            <w:r w:rsidRPr="003E0E4C">
              <w:t>beztlenowe)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metody otrzymywania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sole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rodzaje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prostych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>wymienia metody otrzymywania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opisuje znaczenie soli dla funkcjonowania organizmu człowieka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hydraty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proces twardnienia zaprawy gipsowej</w:t>
            </w: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60" w:hanging="360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wzory i nazwy systematyczne 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tlenków pierwiastków chemicznych o</w:t>
            </w:r>
            <w:r>
              <w:t> </w:t>
            </w:r>
            <w:r w:rsidRPr="003E0E4C">
              <w:t xml:space="preserve">liczbie atomowej </w:t>
            </w:r>
            <w:r w:rsidRPr="003E0E4C">
              <w:rPr>
                <w:i/>
                <w:iCs/>
              </w:rPr>
              <w:t xml:space="preserve">Z </w:t>
            </w:r>
            <w:r w:rsidRPr="003E0E4C">
              <w:t>od 1 do</w:t>
            </w:r>
            <w:r>
              <w:t> </w:t>
            </w:r>
            <w:r w:rsidRPr="003E0E4C">
              <w:t>20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dokonuje podziału tlenków na kwasowe, zasadowe i obojętne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wyjaśnia zjawisko amfoteryczności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 przykłady tlenków kwasowych, zasadowych, obojętnych i amfoterycznych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tlenków kwasowych i zasadowych z</w:t>
            </w:r>
            <w:r>
              <w:t> </w:t>
            </w:r>
            <w:r w:rsidRPr="003E0E4C">
              <w:t>wodą</w:t>
            </w:r>
          </w:p>
          <w:p w:rsidR="009E6FD7" w:rsidRPr="00C11550" w:rsidRDefault="009E6FD7" w:rsidP="003815D3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</w:pPr>
            <w:r w:rsidRPr="00C11550">
              <w:t xml:space="preserve">projektuje doświadczenie </w:t>
            </w:r>
            <w:r w:rsidRPr="00C11550">
              <w:rPr>
                <w:i/>
              </w:rPr>
              <w:t>Otrzymywanie tlenku miedzi</w:t>
            </w:r>
          </w:p>
          <w:p w:rsidR="009E6FD7" w:rsidRPr="00C11550" w:rsidRDefault="009E6FD7" w:rsidP="003815D3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  <w:rPr>
                <w:i/>
                <w:iCs/>
              </w:rPr>
            </w:pPr>
            <w:r w:rsidRPr="00C11550">
              <w:t xml:space="preserve">projektuje doświadczenie </w:t>
            </w:r>
            <w:r w:rsidRPr="00C11550">
              <w:rPr>
                <w:i/>
                <w:iCs/>
              </w:rPr>
              <w:t>Badanie działania wody na tlenki metali i niemetali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wzory i nazwy systematyczne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 metody otrzymywania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t xml:space="preserve">wodorotlenków i </w:t>
            </w:r>
            <w:r w:rsidRPr="003E0E4C">
              <w:lastRenderedPageBreak/>
              <w:t>zasad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na podstawie wyników doświadczenia wnioskuje o charakterze chemicznym </w:t>
            </w:r>
            <w:r w:rsidRPr="003E0E4C">
              <w:t>wodorotlenk</w:t>
            </w:r>
            <w:r>
              <w:t>u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wodorotlenku sodu w reakcji sodu z wodą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wybranych wodorotlenków i zasad z</w:t>
            </w:r>
            <w:r>
              <w:t> </w:t>
            </w:r>
            <w:r w:rsidRPr="003E0E4C">
              <w:t xml:space="preserve">kwasami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opisuje charakter chemiczny wodorków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E14734">
              <w:t xml:space="preserve">projektuje doświadczenie </w:t>
            </w:r>
            <w:r w:rsidRPr="00E14734">
              <w:rPr>
                <w:i/>
              </w:rPr>
              <w:t>Badanie działania wody na wybrane związki pierwiastków chemicznych z wodorem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opisuje budowę kwasów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zapisuje równania reakcji otrzymywania kwasów</w:t>
            </w:r>
          </w:p>
          <w:p w:rsidR="009E6FD7" w:rsidRPr="00767E8E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67E8E">
              <w:rPr>
                <w:bCs/>
              </w:rPr>
              <w:t>dokonuje podziału podanych kwasów na tlenowe i</w:t>
            </w:r>
            <w:r>
              <w:rPr>
                <w:bCs/>
              </w:rPr>
              <w:t> </w:t>
            </w:r>
            <w:r w:rsidRPr="00767E8E">
              <w:rPr>
                <w:bCs/>
              </w:rPr>
              <w:t>beztlenowe</w:t>
            </w:r>
          </w:p>
          <w:p w:rsidR="009E6FD7" w:rsidRPr="00767E8E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67E8E">
              <w:rPr>
                <w:bCs/>
              </w:rPr>
              <w:t>szereguje kwasy pod względem mocy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nazwy kwasów nieorganicznych na podstawie ich wzorów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doświadczenia pozwalające otrzymać kwasy różnymi metodami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omawia typowe właściwości chemiczne kwasów (zachowanie wobec metali, tlenków metali, wodorotlenków i soli kwasów o</w:t>
            </w:r>
            <w:r>
              <w:t> </w:t>
            </w:r>
            <w:r w:rsidRPr="003E0E4C">
              <w:t>mniejszej mocy)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opisuje budowę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zapisuje wzory i nazwy systematyczne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określa właściwości chemiczne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wybranych wodorotlenków i zasad z</w:t>
            </w:r>
            <w:r>
              <w:t> </w:t>
            </w:r>
            <w:r w:rsidRPr="003E0E4C">
              <w:t xml:space="preserve">kwasami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przeprowadza doświadczenie chemiczne mające na celu otrzymanie wybranej soli </w:t>
            </w:r>
            <w:r>
              <w:t>w </w:t>
            </w:r>
            <w:r w:rsidRPr="003E0E4C">
              <w:t>reakcji zobojętniania oraz zapisuje odpowiednie równanie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>wodorosole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wybranej soli trzema sposobami i zapisuje równania tych reakcji w</w:t>
            </w:r>
            <w:r>
              <w:t> </w:t>
            </w:r>
            <w:r w:rsidRPr="003E0E4C">
              <w:t xml:space="preserve">postaci </w:t>
            </w:r>
            <w:r w:rsidRPr="003E0E4C">
              <w:lastRenderedPageBreak/>
              <w:t>cząsteczkowej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>zapisuje</w:t>
            </w:r>
            <w:r w:rsidRPr="003E0E4C">
              <w:t xml:space="preserve"> wzory i nazwy hydratów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właściwości hydratów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Usuwanie wody z hydratów</w:t>
            </w: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60" w:hanging="342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</w:t>
            </w:r>
            <w:r>
              <w:t xml:space="preserve"> różne </w:t>
            </w:r>
            <w:r w:rsidRPr="003E0E4C">
              <w:t>kryteria podziału 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reakcje tlenu z</w:t>
            </w:r>
            <w:r>
              <w:t> </w:t>
            </w:r>
            <w:r w:rsidRPr="003E0E4C">
              <w:t xml:space="preserve"> </w:t>
            </w:r>
            <w:r>
              <w:t>pierwiastkami o liczbach atomowych od 1 do 30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wskazuje w układzie okresowym pierwiastki chemiczne, które mogą tworzyć tlenki amfoteryczne</w:t>
            </w:r>
          </w:p>
          <w:p w:rsidR="009E6FD7" w:rsidRPr="001A59BD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1A59BD">
              <w:rPr>
                <w:bCs/>
              </w:rPr>
              <w:t xml:space="preserve">dokonuje podziału </w:t>
            </w:r>
            <w:r w:rsidRPr="001A59BD">
              <w:rPr>
                <w:bCs/>
              </w:rPr>
              <w:lastRenderedPageBreak/>
              <w:t>tlenków na kwasowe, zasadowe, obojętne i amfoteryczne</w:t>
            </w:r>
            <w:r w:rsidRPr="001A59BD">
              <w:t xml:space="preserve"> </w:t>
            </w:r>
            <w:r w:rsidRPr="001A59BD">
              <w:rPr>
                <w:bCs/>
              </w:rPr>
              <w:t>oraz</w:t>
            </w:r>
            <w:r w:rsidRPr="001A59BD">
              <w:t xml:space="preserve"> </w:t>
            </w:r>
            <w:r w:rsidRPr="001A59BD">
              <w:rPr>
                <w:bCs/>
              </w:rPr>
              <w:t>zapisuje odpowiednie równania reakcji chemicznych z kwasami i</w:t>
            </w:r>
            <w:r>
              <w:rPr>
                <w:bCs/>
              </w:rPr>
              <w:t> </w:t>
            </w:r>
            <w:r w:rsidRPr="001A59BD">
              <w:rPr>
                <w:bCs/>
              </w:rPr>
              <w:t>zasadami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wskazuje w układzie okresowym pierwiastki chemiczne, które mogą tworzyć tlenki amfoteryczne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przykłady nadtlenków i ich wzory sumaryczne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  <w:iCs/>
              </w:rPr>
              <w:t>Badanie właściwości wodorotlenku sodu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wodorotlenków i zasad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wodorków pierwiastków 17</w:t>
            </w:r>
            <w:r>
              <w:t>. </w:t>
            </w:r>
            <w:r w:rsidRPr="003E0E4C">
              <w:t>grupy z zasadami i wodą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i przeprowadza doświadczenie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rPr>
                <w:i/>
                <w:iCs/>
              </w:rPr>
              <w:lastRenderedPageBreak/>
              <w:t xml:space="preserve">Otrzymywanie kwasu chlorowodorowego </w:t>
            </w:r>
            <w:r w:rsidRPr="003E0E4C">
              <w:t>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i przeprowadza doświadczenie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rPr>
                <w:i/>
                <w:iCs/>
              </w:rPr>
              <w:t xml:space="preserve">Otrzymywanie kwasu siarkowego(IV) </w:t>
            </w:r>
            <w:r w:rsidRPr="003E0E4C">
              <w:t>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odpowiednie równania reakcji chemicznych dotyczących właściwości chemicznych kwasów (zachowanie wobec metali, tlenków metali, wodorotlenków i soli kwasów o</w:t>
            </w:r>
            <w:r>
              <w:t> </w:t>
            </w:r>
            <w:r w:rsidRPr="003E0E4C">
              <w:t>mniejszej mocy)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ilustrujące utleniające właściwości wybranych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zapisuje równania </w:t>
            </w:r>
            <w:r w:rsidRPr="003E0E4C">
              <w:lastRenderedPageBreak/>
              <w:t>reakcji otrzymywania wybranej soli co najmniej pięcioma sposobami i zapisuje równania tych reakcji w postaci cząsteczkowej, jonowej i</w:t>
            </w:r>
            <w:r>
              <w:t> </w:t>
            </w:r>
            <w:r w:rsidRPr="003E0E4C">
              <w:t>skróconym zapisem jonowym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określa różnice w budowie cząsteczek soli obojętnych, prostych, podwójnych </w:t>
            </w:r>
            <w:r w:rsidRPr="003E0E4C">
              <w:br/>
              <w:t>i uwodnionych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nazwy i zapisuje wzory sumaryczne wybranych wodorosoli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Gaszenie wapna palonego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Wykrywanie skał wapiennych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Termiczny rozkład wapieni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60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09" w:hanging="283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charakter chemiczny tlenków pierwiastków chemicznych o liczbie atomowej </w:t>
            </w:r>
            <w:r w:rsidRPr="003E0E4C">
              <w:rPr>
                <w:i/>
                <w:iCs/>
              </w:rPr>
              <w:t>Z</w:t>
            </w:r>
            <w:r w:rsidRPr="003E0E4C">
              <w:t xml:space="preserve"> od 1 do 20 na podstawie ich zachowania wobec wody, kwasu i zasady; 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przewiduje charakter chemiczny tlenków </w:t>
            </w:r>
            <w:r w:rsidRPr="003E0E4C">
              <w:lastRenderedPageBreak/>
              <w:t xml:space="preserve">wybranych pierwiastków i zapisuje odpowiednie równania reakcji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przewiduje wzór oraz charakter chemiczny tlenku, znając produkty reakcji chemicznej tego tlenku z</w:t>
            </w:r>
            <w:r>
              <w:t> </w:t>
            </w:r>
            <w:r w:rsidRPr="003E0E4C">
              <w:t>wodorotlenkiem sodu i</w:t>
            </w:r>
            <w:r>
              <w:t> </w:t>
            </w:r>
            <w:r w:rsidRPr="003E0E4C"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właściwości pierwiastków chemicznych pod względem możliwości tworzenia tlenków i</w:t>
            </w:r>
            <w:r>
              <w:t> </w:t>
            </w:r>
            <w:r w:rsidRPr="003E0E4C">
              <w:t xml:space="preserve">wodorotlenków amfoterycznych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tabelę rozpuszczalności wodorotlenków i soli w</w:t>
            </w:r>
            <w:r>
              <w:t> </w:t>
            </w:r>
            <w:r w:rsidRPr="003E0E4C">
              <w:t>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projektuje i przeprowadza doświadczenia chemiczne, w</w:t>
            </w:r>
            <w:r>
              <w:t> </w:t>
            </w:r>
            <w:r w:rsidRPr="003E0E4C">
              <w:t xml:space="preserve">których wyniku można otrzymać różnymi metodami wodorotlenki trudno rozpuszczalne w wodzie; zapisuje odpowiednie </w:t>
            </w:r>
            <w:r w:rsidRPr="003E0E4C">
              <w:lastRenderedPageBreak/>
              <w:t>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opisuje zjawisko kwaśnych opadów, zapisuje odpowiednie równania reakcji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różnice w budowie cząsteczek soli obojętnych i wodorosoli oraz podaje przykłady tych związków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nazwy różnych soli na podstawie ich wzorów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wzory soli na podstawie ich nazw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podaje</w:t>
            </w:r>
            <w:r w:rsidRPr="003E0E4C">
              <w:t xml:space="preserve"> metody, którymi można otrzymać wybraną sól</w:t>
            </w:r>
            <w:r>
              <w:t>,</w:t>
            </w:r>
            <w:r w:rsidRPr="003E0E4C">
              <w:t xml:space="preserve"> 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Otrzymywanie chlorku miedzi(II) w reakcji tlenku miedzi(II) z 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przeprowadza </w:t>
            </w:r>
            <w:r w:rsidRPr="003E0E4C">
              <w:lastRenderedPageBreak/>
              <w:t xml:space="preserve">doświadczenie </w:t>
            </w:r>
            <w:r w:rsidRPr="003E0E4C">
              <w:rPr>
                <w:i/>
              </w:rPr>
              <w:t>Otrzymywanie chlorku miedzi(II) w reakcji wodorotlenku miedzi(II) z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</w:t>
            </w:r>
            <w:r>
              <w:t xml:space="preserve">przeprowadza </w:t>
            </w:r>
            <w:r w:rsidRPr="003E0E4C">
              <w:t xml:space="preserve">doświadczenie </w:t>
            </w:r>
            <w:r w:rsidRPr="003E0E4C">
              <w:rPr>
                <w:i/>
              </w:rPr>
              <w:t>Sporządzanie zaprawy gipsowej i badanie jej twardnienia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opisuje sposoby usuwania twardości wody, zapisuje odpowiednia równania reakcji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porównuje właściwości hydratów i soli bezwodnych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spacing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Badanie działania zasady i kwasu na tlenki metali i niemetali </w:t>
            </w:r>
            <w:r w:rsidRPr="003E0E4C">
              <w:t>oraz zapisuje odpowiednie równania reakcji chemicznych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 xml:space="preserve">Otrzymywanie </w:t>
            </w:r>
            <w:r w:rsidRPr="003E0E4C">
              <w:rPr>
                <w:i/>
                <w:iCs/>
              </w:rPr>
              <w:lastRenderedPageBreak/>
              <w:t xml:space="preserve">wodorotlenku glinu i badanie jego właściwości amfoterycznych </w:t>
            </w:r>
            <w:r w:rsidRPr="003E0E4C">
              <w:t>oraz zapisuje odpowiednie równania reakcji chemicznych</w:t>
            </w:r>
            <w:r>
              <w:t xml:space="preserve"> w formie</w:t>
            </w:r>
            <w:r w:rsidRPr="003E0E4C">
              <w:t xml:space="preserve"> cząsteczkowej i</w:t>
            </w:r>
            <w:r>
              <w:t> </w:t>
            </w:r>
            <w:r w:rsidRPr="003E0E4C">
              <w:t>jonowej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 równania reakcji tlenków i wodorotlenków amfoterycznych z zasadami, w których powstają związki kompleksowe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różnice w budowie </w:t>
            </w:r>
            <w:r w:rsidRPr="0078103E">
              <w:t>i</w:t>
            </w:r>
            <w:r>
              <w:t> </w:t>
            </w:r>
            <w:r w:rsidRPr="0078103E">
              <w:t>właściwościach</w:t>
            </w:r>
            <w:r w:rsidRPr="003E0E4C">
              <w:t xml:space="preserve"> chemicznych </w:t>
            </w:r>
            <w:r>
              <w:t xml:space="preserve"> tlenków,</w:t>
            </w:r>
            <w:r w:rsidRPr="003E0E4C">
              <w:t xml:space="preserve"> nadtlenków</w:t>
            </w:r>
            <w:r>
              <w:t xml:space="preserve"> i </w:t>
            </w:r>
            <w:proofErr w:type="spellStart"/>
            <w:r>
              <w:t>ponadtlenków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</w:t>
            </w:r>
            <w:r w:rsidRPr="003E0E4C">
              <w:t xml:space="preserve"> równania reakcji chemicznych potwierdzających charakter chemiczny wodorków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prezentuje </w:t>
            </w:r>
            <w:r w:rsidRPr="003E0E4C">
              <w:t xml:space="preserve">przykłady zastosowania tlenków </w:t>
            </w:r>
          </w:p>
          <w:p w:rsidR="009E6FD7" w:rsidRPr="00C156A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lastRenderedPageBreak/>
              <w:t>wyszukuje, porządkuje, porównuje i prezentuje informacje na temat</w:t>
            </w:r>
            <w:r w:rsidRPr="003E0E4C">
              <w:t xml:space="preserve"> odmian, właściwości i zastosowa</w:t>
            </w:r>
            <w:r>
              <w:t>ń</w:t>
            </w:r>
            <w:r w:rsidRPr="003E0E4C">
              <w:t xml:space="preserve"> SiO</w:t>
            </w:r>
            <w:r w:rsidRPr="003E0E4C">
              <w:rPr>
                <w:vertAlign w:val="subscript"/>
              </w:rPr>
              <w:t>2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</w:t>
            </w:r>
            <w:r>
              <w:t>szukuje i prezentuje informacje na temat</w:t>
            </w:r>
            <w:r w:rsidRPr="003E0E4C">
              <w:t xml:space="preserve"> przykład</w:t>
            </w:r>
            <w:r>
              <w:t>ów</w:t>
            </w:r>
            <w:r w:rsidRPr="003E0E4C">
              <w:t xml:space="preserve"> soli występujących w przyrodzie, ich właściwości i</w:t>
            </w:r>
            <w:r>
              <w:t> </w:t>
            </w:r>
            <w:r w:rsidRPr="003E0E4C">
              <w:t>zastosowa</w:t>
            </w:r>
            <w:r>
              <w:t>ń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</w:t>
            </w:r>
            <w:proofErr w:type="spellStart"/>
            <w:r>
              <w:t>prezezntuje</w:t>
            </w:r>
            <w:proofErr w:type="spellEnd"/>
            <w:r>
              <w:t xml:space="preserve">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kwasów</w:t>
            </w:r>
            <w:r>
              <w:t xml:space="preserve"> wyszukuje, porządkuje, porównuje i prezentuje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wodorotlenków</w:t>
            </w:r>
          </w:p>
          <w:p w:rsidR="009E6FD7" w:rsidRPr="00C156A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rPr>
                <w:bCs/>
              </w:rPr>
              <w:t xml:space="preserve">wyszukuje, porządkuje, porównuje i prezentuje informacje na temat </w:t>
            </w:r>
            <w:r w:rsidRPr="001A59BD">
              <w:rPr>
                <w:bCs/>
              </w:rPr>
              <w:t>proces</w:t>
            </w:r>
            <w:r>
              <w:rPr>
                <w:bCs/>
              </w:rPr>
              <w:t>u</w:t>
            </w:r>
            <w:r w:rsidRPr="001A59BD">
              <w:rPr>
                <w:bCs/>
              </w:rPr>
              <w:t xml:space="preserve"> produkcji szkła, jego rodzaj</w:t>
            </w:r>
            <w:r>
              <w:rPr>
                <w:bCs/>
              </w:rPr>
              <w:t>ach</w:t>
            </w:r>
            <w:r w:rsidRPr="001A59BD">
              <w:rPr>
                <w:bCs/>
              </w:rPr>
              <w:t xml:space="preserve"> i</w:t>
            </w:r>
            <w:r>
              <w:rPr>
                <w:bCs/>
              </w:rPr>
              <w:t> </w:t>
            </w:r>
            <w:r w:rsidRPr="001A59BD">
              <w:rPr>
                <w:bCs/>
              </w:rPr>
              <w:t>zastosowania</w:t>
            </w:r>
            <w:r>
              <w:rPr>
                <w:bCs/>
              </w:rPr>
              <w:t>ch</w:t>
            </w:r>
            <w:r w:rsidRPr="001A59BD">
              <w:rPr>
                <w:bCs/>
              </w:rPr>
              <w:t xml:space="preserve">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wyszukuje, porządkuje, porównuje i prezentuje informacje na temat rodzajów skał </w:t>
            </w:r>
            <w:r>
              <w:lastRenderedPageBreak/>
              <w:t>wapiennych (wapień, marmur, kreda),</w:t>
            </w:r>
            <w:r w:rsidRPr="003E0E4C">
              <w:t xml:space="preserve"> ich właściwości i</w:t>
            </w:r>
            <w:r>
              <w:t> </w:t>
            </w:r>
            <w:r w:rsidRPr="003E0E4C">
              <w:t>zastosowa</w:t>
            </w:r>
            <w:r>
              <w:t xml:space="preserve">ń </w:t>
            </w:r>
          </w:p>
          <w:p w:rsidR="009E6FD7" w:rsidRPr="001A59BD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wyszukuje, porządkuje, porównuje i prezentuje informacje na temat</w:t>
            </w:r>
            <w:r w:rsidRPr="003E0E4C">
              <w:t xml:space="preserve"> proces</w:t>
            </w:r>
            <w:r>
              <w:t>u</w:t>
            </w:r>
            <w:r w:rsidRPr="003E0E4C">
              <w:t xml:space="preserve"> otrzymywania zaprawy wapiennej i proces</w:t>
            </w:r>
            <w:r>
              <w:t>u</w:t>
            </w:r>
            <w:r w:rsidRPr="003E0E4C">
              <w:t xml:space="preserve"> jej twardnienia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prezentuje informacje </w:t>
            </w:r>
            <w:r w:rsidRPr="003E0E4C">
              <w:t>na temat składników zawartych w</w:t>
            </w:r>
            <w:r>
              <w:t> </w:t>
            </w:r>
            <w:r w:rsidRPr="003E0E4C">
              <w:t>wodzie mineralnej w</w:t>
            </w:r>
            <w:r>
              <w:t> </w:t>
            </w:r>
            <w:r w:rsidRPr="003E0E4C">
              <w:t>aspekcie ich działania na organizm ludzki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>wyszukuje i prezentuje informacje na temat składu</w:t>
            </w:r>
            <w:r w:rsidRPr="003E0E4C">
              <w:t xml:space="preserve"> nawozów naturalnych i sztucznych, uzasadnia potrzebę ich stosowania</w:t>
            </w:r>
          </w:p>
          <w:p w:rsidR="009E6FD7" w:rsidRPr="004C21AA" w:rsidRDefault="009E6FD7" w:rsidP="003815D3">
            <w:pPr>
              <w:pStyle w:val="NormalnyWeb"/>
              <w:spacing w:before="0" w:beforeAutospacing="0" w:after="0" w:line="259" w:lineRule="auto"/>
            </w:pPr>
          </w:p>
        </w:tc>
      </w:tr>
    </w:tbl>
    <w:p w:rsidR="009E6FD7" w:rsidRPr="003E0E4C" w:rsidRDefault="009E6FD7" w:rsidP="009E6FD7">
      <w:pPr>
        <w:spacing w:line="259" w:lineRule="auto"/>
        <w:rPr>
          <w:b/>
          <w:bCs/>
        </w:rPr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3. </w:t>
      </w:r>
      <w:r w:rsidRPr="003E0E4C">
        <w:rPr>
          <w:b/>
          <w:bCs/>
          <w:sz w:val="28"/>
          <w:szCs w:val="28"/>
        </w:rPr>
        <w:t>Stechiometria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876"/>
        <w:gridCol w:w="2372"/>
        <w:gridCol w:w="3129"/>
        <w:gridCol w:w="341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-11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mol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masa molowa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</w:t>
            </w:r>
            <w:r w:rsidRPr="003E0E4C">
              <w:t xml:space="preserve">ykonuje obliczenia związane z pojęciem </w:t>
            </w:r>
            <w:r w:rsidRPr="003E0E4C">
              <w:rPr>
                <w:i/>
              </w:rPr>
              <w:t>masa cząsteczkowa</w:t>
            </w:r>
          </w:p>
          <w:p w:rsidR="009E6FD7" w:rsidRPr="00E1473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 w:rsidRPr="003E0E4C">
              <w:t>wykonuje bardzo proste obliczenia związane z</w:t>
            </w:r>
            <w:r>
              <w:t> </w:t>
            </w:r>
            <w:r w:rsidRPr="003E0E4C">
              <w:t xml:space="preserve">pojęciami </w:t>
            </w:r>
            <w:r w:rsidRPr="00E14734">
              <w:rPr>
                <w:i/>
              </w:rPr>
              <w:t>mol</w:t>
            </w:r>
            <w:r w:rsidRPr="003E0E4C">
              <w:t xml:space="preserve"> i </w:t>
            </w:r>
            <w:r w:rsidRPr="00E14734">
              <w:rPr>
                <w:i/>
              </w:rPr>
              <w:t>masa molowa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t xml:space="preserve">podaje treść </w:t>
            </w:r>
            <w:r w:rsidRPr="003E0E4C">
              <w:rPr>
                <w:i/>
                <w:iCs/>
              </w:rPr>
              <w:t>prawa Avogadra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lastRenderedPageBreak/>
              <w:t>wykonuje proste obliczenia stechiometryczne związane z</w:t>
            </w:r>
            <w:r>
              <w:t> </w:t>
            </w:r>
            <w:r w:rsidRPr="003E0E4C">
              <w:t>prawem zachowania masy</w:t>
            </w:r>
          </w:p>
          <w:p w:rsidR="009E6FD7" w:rsidRPr="003E0E4C" w:rsidRDefault="009E6FD7" w:rsidP="003815D3">
            <w:pPr>
              <w:spacing w:line="259" w:lineRule="auto"/>
              <w:ind w:left="284" w:hanging="295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293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objętość molowa gazów</w:t>
            </w:r>
          </w:p>
          <w:p w:rsidR="009E6FD7" w:rsidRPr="00E1473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  <w:rPr>
                <w:i/>
              </w:rPr>
            </w:pPr>
            <w:r w:rsidRPr="003E0E4C">
              <w:t xml:space="preserve">wykonuje proste obliczenia związane z pojęciami: </w:t>
            </w:r>
            <w:r w:rsidRPr="00E14734">
              <w:rPr>
                <w:i/>
              </w:rPr>
              <w:t>mol</w:t>
            </w:r>
            <w:r w:rsidRPr="003E0E4C">
              <w:t xml:space="preserve">, </w:t>
            </w:r>
            <w:r w:rsidRPr="00E14734">
              <w:rPr>
                <w:i/>
              </w:rPr>
              <w:t>masa molowa</w:t>
            </w:r>
            <w:r w:rsidRPr="003E0E4C">
              <w:t xml:space="preserve">, </w:t>
            </w:r>
            <w:r w:rsidRPr="00E14734">
              <w:rPr>
                <w:i/>
              </w:rPr>
              <w:t>objętość molowa gazów w warunkach normalnych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pojęcia: </w:t>
            </w:r>
            <w:r w:rsidRPr="003E0E4C">
              <w:rPr>
                <w:i/>
              </w:rPr>
              <w:t>skład jakościowy</w:t>
            </w:r>
            <w:r w:rsidRPr="00E14734">
              <w:t xml:space="preserve">, </w:t>
            </w:r>
            <w:r w:rsidRPr="003E0E4C">
              <w:rPr>
                <w:i/>
              </w:rPr>
              <w:t>skład ilościowy</w:t>
            </w:r>
            <w:r w:rsidRPr="00E14734">
              <w:t xml:space="preserve">, </w:t>
            </w:r>
            <w:r w:rsidRPr="003E0E4C">
              <w:rPr>
                <w:i/>
              </w:rPr>
              <w:t>wzór empiryczny</w:t>
            </w:r>
            <w:r w:rsidRPr="00E14734">
              <w:t>,</w:t>
            </w:r>
            <w:r w:rsidRPr="003E0E4C">
              <w:rPr>
                <w:i/>
              </w:rPr>
              <w:t xml:space="preserve"> wzór rzeczywisty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różnicę </w:t>
            </w:r>
            <w:r w:rsidRPr="003E0E4C">
              <w:lastRenderedPageBreak/>
              <w:t>między wzorem empirycznym a</w:t>
            </w:r>
            <w:r>
              <w:t> </w:t>
            </w:r>
            <w:r w:rsidRPr="003E0E4C">
              <w:t>wzorem rzeczywistym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wyjaśnia, na czym polegają </w:t>
            </w:r>
            <w:r w:rsidRPr="007C5AB4">
              <w:rPr>
                <w:iCs/>
              </w:rPr>
              <w:t>obliczenia stechiometryczne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interpretuje równania reakcji chemicznych na sposób cząsteczkowy, molowy, ilościowo w masach molowych, ilościowo w</w:t>
            </w:r>
            <w:r>
              <w:t> </w:t>
            </w:r>
            <w:proofErr w:type="spellStart"/>
            <w:r w:rsidRPr="003E0E4C">
              <w:t>objętościach</w:t>
            </w:r>
            <w:proofErr w:type="spellEnd"/>
            <w:r w:rsidRPr="003E0E4C">
              <w:t xml:space="preserve"> molowych (gazy) oraz ilościowo w</w:t>
            </w:r>
            <w:r>
              <w:t> </w:t>
            </w:r>
            <w:r w:rsidRPr="003E0E4C">
              <w:t>liczbach cząsteczek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Potwierdzenie prawa zachowania masy</w:t>
            </w:r>
          </w:p>
          <w:p w:rsidR="009E6FD7" w:rsidRPr="00E1580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wykonuje proste obliczenia stechiometryczne związane z</w:t>
            </w:r>
            <w:r>
              <w:t> </w:t>
            </w:r>
            <w:r w:rsidRPr="003E0E4C">
              <w:t>masą molową oraz objętością molową substratów i</w:t>
            </w:r>
            <w:r>
              <w:t> </w:t>
            </w:r>
            <w:r w:rsidRPr="003E0E4C">
              <w:t>produktów reakcji chemicznej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301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 xml:space="preserve">liczba Avogadra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stała Avogadra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obliczenia związane z pojęciami: </w:t>
            </w:r>
            <w:r w:rsidRPr="007C5AB4">
              <w:rPr>
                <w:i/>
              </w:rPr>
              <w:t>mol</w:t>
            </w:r>
            <w:r w:rsidRPr="003E0E4C">
              <w:t xml:space="preserve">, </w:t>
            </w:r>
            <w:r w:rsidRPr="007C5AB4">
              <w:rPr>
                <w:i/>
              </w:rPr>
              <w:t>masa molowa</w:t>
            </w:r>
            <w:r w:rsidRPr="003E0E4C">
              <w:t xml:space="preserve">, </w:t>
            </w:r>
            <w:r w:rsidRPr="007C5AB4">
              <w:rPr>
                <w:i/>
              </w:rPr>
              <w:t>objętość molowa gazów</w:t>
            </w:r>
            <w:r w:rsidRPr="003E0E4C">
              <w:t xml:space="preserve">, </w:t>
            </w:r>
            <w:r w:rsidRPr="007C5AB4">
              <w:rPr>
                <w:i/>
              </w:rPr>
              <w:t>liczba Avogadra</w:t>
            </w:r>
            <w:r w:rsidRPr="003E0E4C">
              <w:t xml:space="preserve"> </w:t>
            </w:r>
            <w:r>
              <w:br/>
            </w:r>
            <w:r w:rsidRPr="003E0E4C">
              <w:t>(o większym stopniu trudności)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</w:t>
            </w:r>
            <w:r w:rsidRPr="003E0E4C">
              <w:lastRenderedPageBreak/>
              <w:t xml:space="preserve">obliczenia związane z pojęciami </w:t>
            </w:r>
            <w:r w:rsidRPr="00B91FB9">
              <w:t>stosunku atomowego, masowego i</w:t>
            </w:r>
            <w:r>
              <w:t> </w:t>
            </w:r>
            <w:r w:rsidRPr="00B91FB9">
              <w:t>procentowego pierwiastków w związku chemicznym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wykonuje obliczenia związane z prawem stałości składu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oblicza skład procentowy związków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rozwiązuje proste zadania związane z ustaleniem wzorów elementarnych i rzeczywistych związków chemicznych</w:t>
            </w:r>
          </w:p>
          <w:p w:rsidR="009E6FD7" w:rsidRPr="003E0E4C" w:rsidRDefault="009E6FD7" w:rsidP="003815D3">
            <w:pPr>
              <w:spacing w:line="259" w:lineRule="auto"/>
              <w:ind w:left="301" w:hanging="283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309" w:hanging="309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 w:rsidRPr="003E0E4C">
              <w:t>porównuje gęstości różnych gazów na podstawie znajomości ich mas molowych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  <w:rPr>
                <w:b/>
                <w:bCs/>
              </w:rPr>
            </w:pPr>
            <w:r w:rsidRPr="003E0E4C">
              <w:t xml:space="preserve">wykonuje obliczenia stechiometryczne dotyczące mas molowych, objętości molowych, liczby cząsteczek </w:t>
            </w:r>
            <w:r>
              <w:t>w reakcji po zmieszaniu reagentów w stosunku stechiometrycznym</w:t>
            </w:r>
            <w:r w:rsidRPr="003E0E4C">
              <w:t xml:space="preserve"> (o znacznym stopniu trudności)</w:t>
            </w:r>
          </w:p>
        </w:tc>
        <w:tc>
          <w:tcPr>
            <w:tcW w:w="0" w:type="auto"/>
          </w:tcPr>
          <w:p w:rsidR="009E6FD7" w:rsidRDefault="009E6FD7" w:rsidP="003815D3">
            <w:pPr>
              <w:spacing w:line="259" w:lineRule="auto"/>
              <w:ind w:left="309" w:hanging="309"/>
              <w:rPr>
                <w:bCs/>
              </w:rPr>
            </w:pPr>
            <w:r>
              <w:rPr>
                <w:bCs/>
              </w:rPr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 w:rsidRPr="003E0E4C">
              <w:t xml:space="preserve">wykonuje obliczenia stechiometryczne dotyczące mas molowych, objętości molowych, liczby cząsteczek oraz </w:t>
            </w:r>
            <w:proofErr w:type="spellStart"/>
            <w:r w:rsidRPr="003E0E4C">
              <w:t>niestechiometrycznych</w:t>
            </w:r>
            <w:proofErr w:type="spellEnd"/>
            <w:r w:rsidRPr="003E0E4C">
              <w:t xml:space="preserve"> ilości substratów i produktów (o znacznym stopniu trudności)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>
              <w:t xml:space="preserve">wykonuje obliczenia pozwalające ustalić, w jakim stosunku zostały zmieszane substraty poddane analogicznej reakcji na podstawie łącznej ilości </w:t>
            </w:r>
            <w:r>
              <w:lastRenderedPageBreak/>
              <w:t>zużytego reagenta i łącznej ilości powstałego produktu</w:t>
            </w:r>
          </w:p>
          <w:p w:rsidR="009E6FD7" w:rsidRPr="0016068F" w:rsidRDefault="009E6FD7" w:rsidP="003815D3">
            <w:pPr>
              <w:spacing w:line="259" w:lineRule="auto"/>
              <w:ind w:left="309" w:hanging="309"/>
              <w:rPr>
                <w:bCs/>
              </w:rPr>
            </w:pPr>
          </w:p>
        </w:tc>
      </w:tr>
    </w:tbl>
    <w:p w:rsidR="009E6FD7" w:rsidRDefault="009E6FD7" w:rsidP="009E6FD7">
      <w:pPr>
        <w:pStyle w:val="NormalnyWeb"/>
        <w:suppressAutoHyphens/>
        <w:spacing w:before="0" w:beforeAutospacing="0" w:after="0" w:line="259" w:lineRule="auto"/>
        <w:rPr>
          <w:b/>
          <w:bCs/>
          <w:sz w:val="27"/>
          <w:szCs w:val="27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3E0E4C">
        <w:rPr>
          <w:b/>
          <w:bCs/>
          <w:sz w:val="28"/>
          <w:szCs w:val="28"/>
        </w:rPr>
        <w:t>Reakcje utleniania</w:t>
      </w:r>
      <w:r>
        <w:rPr>
          <w:b/>
          <w:bCs/>
          <w:sz w:val="28"/>
          <w:szCs w:val="28"/>
        </w:rPr>
        <w:t>-</w:t>
      </w:r>
      <w:r w:rsidRPr="003E0E4C">
        <w:rPr>
          <w:b/>
          <w:bCs/>
          <w:sz w:val="28"/>
          <w:szCs w:val="28"/>
        </w:rPr>
        <w:t>redukcji. Elektrochemia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3100"/>
        <w:gridCol w:w="3010"/>
        <w:gridCol w:w="2614"/>
        <w:gridCol w:w="2863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lastRenderedPageBreak/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stopień utlenienia pierwiastka chemicznego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reguły obliczania stopni utlenienia pierwiastków w związkach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stopnie utlenienia pierwiastków w prostych związkach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reakcja utleniania</w:t>
            </w:r>
            <w:r w:rsidRPr="003E0E4C">
              <w:t>-</w:t>
            </w:r>
            <w:r w:rsidRPr="003E0E4C">
              <w:rPr>
                <w:i/>
                <w:iCs/>
              </w:rPr>
              <w:t xml:space="preserve">redukcji </w:t>
            </w:r>
            <w:r w:rsidRPr="00E14734">
              <w:rPr>
                <w:iCs/>
              </w:rPr>
              <w:t>(</w:t>
            </w:r>
            <w:proofErr w:type="spellStart"/>
            <w:r w:rsidRPr="003E0E4C">
              <w:rPr>
                <w:i/>
                <w:iCs/>
              </w:rPr>
              <w:t>redoks</w:t>
            </w:r>
            <w:proofErr w:type="spellEnd"/>
            <w:r w:rsidRPr="00E14734">
              <w:rPr>
                <w:iCs/>
              </w:rPr>
              <w:t>)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utleniacz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reduktor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utlenianie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redukcja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proste schematy bilansu elektronowego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wskazuje w prostych reakcjach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utleniacz, reduktor, </w:t>
            </w:r>
            <w:r w:rsidRPr="003E0E4C">
              <w:lastRenderedPageBreak/>
              <w:t>proces utleniania i proces redukcji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etapy ustalania współczynników stechiometrycznych w</w:t>
            </w:r>
            <w:r>
              <w:t> </w:t>
            </w:r>
            <w:r w:rsidRPr="003E0E4C">
              <w:t xml:space="preserve">równaniach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najważniejsze reduktory stosowane w</w:t>
            </w:r>
            <w:r>
              <w:t> </w:t>
            </w:r>
            <w:r w:rsidRPr="003E0E4C">
              <w:t>przemyśle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pojęci</w:t>
            </w:r>
            <w:r>
              <w:t>a: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ogniwo galwaniczne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półogniwo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elektroda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katoda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anoda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klucz elektrolityczny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SEM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odczytuje </w:t>
            </w:r>
            <w:r w:rsidRPr="003E0E4C">
              <w:t>schemat ogniwa galwanicznego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ustala znaki elektrod w</w:t>
            </w:r>
            <w:r>
              <w:t> </w:t>
            </w:r>
            <w:r w:rsidRPr="003E0E4C">
              <w:t>ogniwie galwanicznym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potencjał elektrody </w:t>
            </w:r>
            <w:r w:rsidRPr="00E14734">
              <w:rPr>
                <w:iCs/>
              </w:rPr>
              <w:t>(</w:t>
            </w:r>
            <w:r w:rsidRPr="003E0E4C">
              <w:rPr>
                <w:i/>
                <w:iCs/>
              </w:rPr>
              <w:t>potencjał półogniwa</w:t>
            </w:r>
            <w:r w:rsidRPr="00E14734">
              <w:rPr>
                <w:iCs/>
              </w:rP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standardowa </w:t>
            </w:r>
            <w:r w:rsidRPr="00E14734">
              <w:rPr>
                <w:iCs/>
              </w:rPr>
              <w:t>(</w:t>
            </w:r>
            <w:r w:rsidRPr="003E0E4C">
              <w:rPr>
                <w:i/>
                <w:iCs/>
              </w:rPr>
              <w:t>normalna</w:t>
            </w:r>
            <w:r w:rsidRPr="00E14734">
              <w:rPr>
                <w:iCs/>
              </w:rPr>
              <w:t>)</w:t>
            </w:r>
            <w:r w:rsidRPr="003E0E4C">
              <w:rPr>
                <w:i/>
                <w:iCs/>
              </w:rPr>
              <w:t xml:space="preserve"> elektroda wodorowa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wyjaśnia pojęcie </w:t>
            </w:r>
            <w:r w:rsidRPr="003E0E4C">
              <w:rPr>
                <w:i/>
              </w:rPr>
              <w:t>szereg elektrochemiczny metali</w:t>
            </w:r>
          </w:p>
          <w:p w:rsidR="009E6FD7" w:rsidRPr="000E133B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oblicza zgodnie z regułami stopnie utlenienia pierwiastków w związkach chemicznych i jonach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wymienia przykłady reakcji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oraz wskazuje w nich utleniacz, reduktor, proces utleniania i proces redukcji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dobiera współczynniki stechiometryczne metodą bilansu elektronowego w</w:t>
            </w:r>
            <w:r>
              <w:t> </w:t>
            </w:r>
            <w:r w:rsidRPr="003E0E4C">
              <w:t xml:space="preserve">prostych równaniach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wyjaśnia, na czym polega otrzymywanie metali z rud z</w:t>
            </w:r>
            <w:r>
              <w:t> </w:t>
            </w:r>
            <w:r w:rsidRPr="003E0E4C">
              <w:t xml:space="preserve">zastosowaniem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>szereg aktywności metali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reakcja dysproporcjonowania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Porównanie aktywności chemicznej </w:t>
            </w:r>
            <w:r w:rsidRPr="003E0E4C">
              <w:rPr>
                <w:i/>
                <w:iCs/>
              </w:rPr>
              <w:lastRenderedPageBreak/>
              <w:t xml:space="preserve">żelaza, miedzi i wapnia </w:t>
            </w:r>
            <w:r w:rsidRPr="003E0E4C">
              <w:t>oraz 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>zapisuje</w:t>
            </w:r>
            <w:r w:rsidRPr="003E0E4C">
              <w:t xml:space="preserve"> równania reakcji rozcieńczonych i stężonych roztworów kwasów: azotowego(V)</w:t>
            </w:r>
            <w:r>
              <w:t xml:space="preserve"> </w:t>
            </w:r>
            <w:r w:rsidRPr="003E0E4C">
              <w:t>i</w:t>
            </w:r>
            <w:r>
              <w:t> siarkowego(VI) z Al</w:t>
            </w:r>
            <w:r w:rsidRPr="003E0E4C">
              <w:t>, Fe, Cu,</w:t>
            </w:r>
            <w:r>
              <w:t> </w:t>
            </w:r>
            <w:r w:rsidRPr="003E0E4C">
              <w:t>Ag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analizuje informacje wynikające z położenia metali w szeregu elektrochemicznym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podaje zasadę działania ogniwa galwanicznego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dokonuje podziału ogniw na odwracalne i nieodwracalne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potencjał standardowy półogniwa </w:t>
            </w:r>
            <w:r w:rsidRPr="003E0E4C">
              <w:t>i</w:t>
            </w:r>
            <w:r>
              <w:t> </w:t>
            </w:r>
            <w:r w:rsidRPr="003E0E4C">
              <w:rPr>
                <w:i/>
                <w:iCs/>
              </w:rPr>
              <w:t>szereg elektrochemiczny 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opisuje budowę i działanie źródeł prądu stałego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  <w:rPr>
                <w:b/>
                <w:bCs/>
              </w:rPr>
            </w:pPr>
            <w:r w:rsidRPr="003E0E4C">
              <w:t xml:space="preserve">projektuje i wykonuje doświadczenie </w:t>
            </w:r>
            <w:r w:rsidRPr="00767E8E">
              <w:rPr>
                <w:i/>
              </w:rPr>
              <w:t>Badanie wpływu różnych czynników na</w:t>
            </w:r>
            <w:r>
              <w:rPr>
                <w:i/>
              </w:rPr>
              <w:t> </w:t>
            </w:r>
            <w:r w:rsidRPr="00767E8E">
              <w:rPr>
                <w:i/>
              </w:rPr>
              <w:t>szybkość korozji elektrochemicznej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przewiduje typowe stopnie utlenienia pierwiastków chemicznych na podstawie konfiguracji elektronowej ich atomów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analizuje równania reakcji chemicznych i określa, które z</w:t>
            </w:r>
            <w:r>
              <w:t> </w:t>
            </w:r>
            <w:r w:rsidRPr="003E0E4C">
              <w:t xml:space="preserve">nich są reakcjami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Reakcje wybranych metali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roztworami kwasu azotowego(V) – stężonym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rozcieńczonym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rPr>
                <w:iCs/>
              </w:rPr>
              <w:t xml:space="preserve">projektuje i przeprowadza doświadczenie </w:t>
            </w:r>
            <w:r w:rsidRPr="003E0E4C">
              <w:rPr>
                <w:i/>
                <w:iCs/>
              </w:rPr>
              <w:t>Reakcje wybranych metali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roztworami kwasu siarkowego(VI) – stężonym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rozcieńczonym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dobiera współczynniki </w:t>
            </w:r>
            <w:r w:rsidRPr="003E0E4C">
              <w:lastRenderedPageBreak/>
              <w:t>stechiometryczne metodą bilansu elektronowego w</w:t>
            </w:r>
            <w:r>
              <w:t> </w:t>
            </w:r>
            <w:r w:rsidRPr="003E0E4C">
              <w:t xml:space="preserve">równaniach reakcji </w:t>
            </w:r>
            <w:proofErr w:type="spellStart"/>
            <w:r w:rsidRPr="003E0E4C">
              <w:t>redoks</w:t>
            </w:r>
            <w:proofErr w:type="spellEnd"/>
            <w:r w:rsidRPr="003E0E4C">
              <w:t>, w tym w reakcjach dysproporcjonowania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określa, które pierwiastki chemiczne w stanie wolnym lub w związkach chemicznych mogą być utleniaczami, a które reduktorami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oblicza SEM ogniwa galwanicznego na podstawie standardowych potencjałów półogniw, z których jest ono zbudowane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omawia zjawisko pasywacji</w:t>
            </w:r>
            <w:r>
              <w:t xml:space="preserve"> </w:t>
            </w:r>
            <w:r w:rsidRPr="003E0E4C">
              <w:t>glinu i wynikające z niego zastosowania glinu</w:t>
            </w:r>
          </w:p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  <w:rPr>
                <w:b/>
                <w:bCs/>
              </w:rPr>
            </w:pPr>
          </w:p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  <w:rPr>
                <w:b/>
                <w:bCs/>
              </w:rPr>
            </w:pPr>
          </w:p>
          <w:p w:rsidR="009E6FD7" w:rsidRDefault="009E6FD7" w:rsidP="003815D3">
            <w:pPr>
              <w:spacing w:line="259" w:lineRule="auto"/>
            </w:pPr>
          </w:p>
          <w:p w:rsidR="009E6FD7" w:rsidRPr="00BE0D5E" w:rsidRDefault="009E6FD7" w:rsidP="003815D3">
            <w:pPr>
              <w:spacing w:line="259" w:lineRule="auto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określa stopnie utlenienia pierwiastków chemicznych w</w:t>
            </w:r>
            <w:r>
              <w:t> </w:t>
            </w:r>
            <w:r w:rsidRPr="003E0E4C">
              <w:t>cząsteczkach i jonach złożonych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szereg aktywności metali i przewiduje przebieg reakcji chemicznych różnych metali z , kwasami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</w:t>
            </w:r>
            <w:r w:rsidRPr="003E0E4C">
              <w:t xml:space="preserve"> równania reakcji zachodzących na elektrodach (na katodzie i anodzie) ogniwa galwanicznego o danym schemacie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na podstawie wyników doświadczenia </w:t>
            </w:r>
            <w:r w:rsidRPr="003E0E4C">
              <w:t>omawia wpływ różnych czynników na szybkość pro</w:t>
            </w:r>
            <w:r>
              <w:t xml:space="preserve">cesu korozji </w:t>
            </w:r>
            <w:r>
              <w:lastRenderedPageBreak/>
              <w:t>elektro</w:t>
            </w:r>
            <w:r w:rsidRPr="003E0E4C">
              <w:t>chemicznej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/>
                <w:bCs/>
              </w:rPr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zapisuje równania reakcji kwasów utleniających z</w:t>
            </w:r>
            <w:r>
              <w:t> </w:t>
            </w:r>
            <w:r w:rsidRPr="003E0E4C">
              <w:t xml:space="preserve">metalami szlachetnymi i ustala współczynniki stechiometryczne metodą bilansu elektronowego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szereg aktywności metali i przewiduje przebieg reakcji chemicznyc</w:t>
            </w:r>
            <w:r>
              <w:t>h różnych metali z wodą</w:t>
            </w:r>
            <w:r w:rsidRPr="003E0E4C">
              <w:t xml:space="preserve"> i</w:t>
            </w:r>
            <w:r>
              <w:t> </w:t>
            </w:r>
            <w:r w:rsidRPr="003E0E4C">
              <w:t>solami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>projektuje,</w:t>
            </w:r>
            <w:r w:rsidRPr="003E0E4C">
              <w:t xml:space="preserve"> przeprowadza</w:t>
            </w:r>
            <w:r>
              <w:t xml:space="preserve"> i analizuje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>Badanie działania ogniwa galwanicznego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prezentuje informacje na temat </w:t>
            </w:r>
            <w:r w:rsidRPr="003E0E4C">
              <w:t>budow</w:t>
            </w:r>
            <w:r>
              <w:t>y</w:t>
            </w:r>
            <w:r w:rsidRPr="003E0E4C">
              <w:t xml:space="preserve"> i zasad</w:t>
            </w:r>
            <w:r>
              <w:t>y</w:t>
            </w:r>
            <w:r w:rsidRPr="003E0E4C">
              <w:t xml:space="preserve"> działania ogniwa </w:t>
            </w:r>
            <w:proofErr w:type="spellStart"/>
            <w:r w:rsidRPr="003E0E4C">
              <w:lastRenderedPageBreak/>
              <w:t>Daniella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</w:t>
            </w:r>
            <w:proofErr w:type="spellStart"/>
            <w:r>
              <w:t>prezezntuje</w:t>
            </w:r>
            <w:proofErr w:type="spellEnd"/>
            <w:r>
              <w:t xml:space="preserve"> informacje na temat </w:t>
            </w:r>
            <w:r w:rsidRPr="003E0E4C">
              <w:t xml:space="preserve">zastosowania reakcji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w przemyśle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prezentuje informacje na temat </w:t>
            </w:r>
            <w:r w:rsidRPr="003E0E4C">
              <w:t>równa</w:t>
            </w:r>
            <w:r>
              <w:t>ń</w:t>
            </w:r>
            <w:r w:rsidRPr="003E0E4C">
              <w:t xml:space="preserve"> reakcji chemicznych zachodzących w</w:t>
            </w:r>
            <w:r>
              <w:t> </w:t>
            </w:r>
            <w:r w:rsidRPr="003E0E4C">
              <w:t xml:space="preserve">ogniwie </w:t>
            </w:r>
            <w:proofErr w:type="spellStart"/>
            <w:r w:rsidRPr="003E0E4C">
              <w:t>Daniella</w:t>
            </w:r>
            <w:proofErr w:type="spellEnd"/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>wyszukuje, porządkuje, porównuje i prezentuje informacje na temat korozji i na ich podstawie zapisuje</w:t>
            </w:r>
            <w:r w:rsidRPr="003E0E4C">
              <w:t xml:space="preserve"> odpowiednie równania reakcji dotyczące korozji elektrochemicznej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metod zabezpieczenia metali przed korozją</w:t>
            </w:r>
          </w:p>
          <w:p w:rsidR="009E6FD7" w:rsidRPr="005E2203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lastRenderedPageBreak/>
              <w:t>proces</w:t>
            </w:r>
            <w:r>
              <w:t>u</w:t>
            </w:r>
            <w:r w:rsidRPr="003E0E4C">
              <w:t xml:space="preserve"> korozji chemicznej oraz korozji elektrochemicznej metali</w:t>
            </w: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3E0E4C">
        <w:rPr>
          <w:b/>
          <w:bCs/>
          <w:sz w:val="28"/>
          <w:szCs w:val="28"/>
        </w:rPr>
        <w:t>Roztwory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3"/>
        <w:gridCol w:w="2332"/>
        <w:gridCol w:w="2657"/>
        <w:gridCol w:w="2781"/>
        <w:gridCol w:w="290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EDEDED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roztwór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mieszanina jednorodna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mieszanina niejednorodna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rozpuszczalnik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substancja rozpuszczana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roztwór właściwy</w:t>
            </w:r>
            <w:r w:rsidRPr="00E14734">
              <w:t>,</w:t>
            </w:r>
            <w:r w:rsidRPr="003E0E4C">
              <w:rPr>
                <w:i/>
              </w:rPr>
              <w:t xml:space="preserve"> roztwór ciekły</w:t>
            </w:r>
            <w:r w:rsidRPr="00E14734">
              <w:t>,</w:t>
            </w:r>
            <w:r w:rsidRPr="003E0E4C">
              <w:rPr>
                <w:i/>
              </w:rPr>
              <w:t xml:space="preserve"> roztwór stały</w:t>
            </w:r>
            <w:r w:rsidRPr="00E14734">
              <w:t>,</w:t>
            </w:r>
            <w:r w:rsidRPr="003E0E4C">
              <w:rPr>
                <w:i/>
              </w:rPr>
              <w:t xml:space="preserve"> roztwór gazowy</w:t>
            </w:r>
            <w:r w:rsidRPr="00E14734">
              <w:t>,</w:t>
            </w:r>
            <w:r w:rsidRPr="003E0E4C">
              <w:rPr>
                <w:i/>
              </w:rPr>
              <w:t xml:space="preserve"> </w:t>
            </w:r>
            <w:r w:rsidRPr="003E0E4C">
              <w:rPr>
                <w:i/>
                <w:iCs/>
              </w:rPr>
              <w:t>zawiesina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roztwór nasycony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roztwór nienasycony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roztwór przesycony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rozpuszczanie, rozpuszczalność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krystalizacja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metody rozdzielania na składniki mieszanin niejednorodnych i</w:t>
            </w:r>
            <w:r>
              <w:t> </w:t>
            </w:r>
            <w:r w:rsidRPr="003E0E4C">
              <w:t xml:space="preserve">jednorodnych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sporządza wodne roztwory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czynniki </w:t>
            </w:r>
            <w:r w:rsidRPr="003E0E4C">
              <w:lastRenderedPageBreak/>
              <w:t>przyspieszające rozpuszczanie substancji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roztworów znanych z życia codziennego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odczytuje z</w:t>
            </w:r>
            <w:r>
              <w:t> </w:t>
            </w:r>
            <w:r w:rsidRPr="003E0E4C">
              <w:t>wykresu rozpuszczalności informacje na temat wybranej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stężenie procentowe</w:t>
            </w:r>
            <w:r>
              <w:rPr>
                <w:i/>
                <w:iCs/>
              </w:rPr>
              <w:t xml:space="preserve"> </w:t>
            </w:r>
            <w:r w:rsidRPr="003E0E4C">
              <w:t xml:space="preserve">i </w:t>
            </w:r>
            <w:r w:rsidRPr="003E0E4C">
              <w:rPr>
                <w:i/>
                <w:iCs/>
              </w:rPr>
              <w:t>stężenie molowe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wykonuje proste obliczenia związane z pojęciami </w:t>
            </w:r>
            <w:r w:rsidRPr="00C11550">
              <w:rPr>
                <w:i/>
              </w:rPr>
              <w:t>stężenie procentowe</w:t>
            </w:r>
            <w:r w:rsidRPr="003E0E4C">
              <w:t xml:space="preserve"> i </w:t>
            </w:r>
            <w:r w:rsidRPr="00C11550">
              <w:rPr>
                <w:i/>
              </w:rPr>
              <w:t>stężenie molowe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wymienia przykłady roztworów o różnym stanie skupienia rozpuszczalnika i</w:t>
            </w:r>
            <w:r>
              <w:t> </w:t>
            </w:r>
            <w:r w:rsidRPr="003E0E4C">
              <w:t>substancji rozpuszczanej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omawia sposoby rozdzielania roztworów właściwych (substancji stałych w cieczach, cieczy w cieczach) na składniki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proces rozpuszczania </w:t>
            </w:r>
            <w:r w:rsidRPr="003E0E4C">
              <w:lastRenderedPageBreak/>
              <w:t>substancji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różnice między rozpuszczaniem </w:t>
            </w:r>
            <w:r w:rsidRPr="003E0E4C">
              <w:br/>
              <w:t>a roztwarzaniem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sprawdza doświadczalnie wpływ różnych czynników na szybkość rozpuszczania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wyjaśnia proces krystalizacji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Rozdzielanie składników mieszaniny niejednorodnej metodą sączenia (filtracji)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>
              <w:t>p</w:t>
            </w:r>
            <w:r w:rsidRPr="003E0E4C">
              <w:t xml:space="preserve">odaje zasady postępowania podczas sporządzanie roztworów o określonym </w:t>
            </w:r>
            <w:r w:rsidRPr="003E0E4C">
              <w:lastRenderedPageBreak/>
              <w:t>stężeniu procentowym i</w:t>
            </w:r>
            <w:r>
              <w:t> </w:t>
            </w:r>
            <w:r w:rsidRPr="003E0E4C">
              <w:t>molowym</w:t>
            </w:r>
          </w:p>
          <w:p w:rsidR="009E6FD7" w:rsidRPr="00F76569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>
              <w:t>r</w:t>
            </w:r>
            <w:r w:rsidRPr="003E0E4C">
              <w:t>ozwiązuje zadanie związane z</w:t>
            </w:r>
            <w:r>
              <w:t> </w:t>
            </w:r>
            <w:r w:rsidRPr="003E0E4C">
              <w:t>zatężaniem i rozcieńczaniem roztworów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wyjaśnia różnicę między rozpuszczalnością a</w:t>
            </w:r>
            <w:r>
              <w:t> </w:t>
            </w:r>
            <w:r w:rsidRPr="003E0E4C">
              <w:t>szybkością rozpuszczania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analizuje wykresy rozpuszczalności różnych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dobiera metody rozdzielania mieszanin jednorodnych na składniki</w:t>
            </w:r>
            <w:r>
              <w:t xml:space="preserve">, biorąc pod uwagę </w:t>
            </w:r>
            <w:r w:rsidRPr="003E0E4C">
              <w:t>różnic</w:t>
            </w:r>
            <w:r>
              <w:t>e</w:t>
            </w:r>
            <w:r w:rsidRPr="003E0E4C">
              <w:t xml:space="preserve"> we właściwościach składników mieszanin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sporządza roztwór </w:t>
            </w:r>
            <w:r w:rsidRPr="003E0E4C">
              <w:lastRenderedPageBreak/>
              <w:t>nasycony i</w:t>
            </w:r>
            <w:r>
              <w:t> </w:t>
            </w:r>
            <w:r w:rsidRPr="003E0E4C">
              <w:t xml:space="preserve">nienasycony wybranej substancji w określonej temperaturze, korzystając </w:t>
            </w:r>
            <w:r>
              <w:t>z </w:t>
            </w:r>
            <w:r w:rsidRPr="003E0E4C">
              <w:t>wykresu rozpuszczalności tej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obliczenia związane z pojęciami </w:t>
            </w:r>
            <w:r w:rsidRPr="00C11550">
              <w:rPr>
                <w:i/>
              </w:rPr>
              <w:t xml:space="preserve">stężenie procentowe </w:t>
            </w:r>
            <w:r w:rsidRPr="003E0E4C">
              <w:t xml:space="preserve">i </w:t>
            </w:r>
            <w:r w:rsidRPr="00C11550">
              <w:rPr>
                <w:i/>
              </w:rPr>
              <w:t>stężenie molowe</w:t>
            </w:r>
            <w:r w:rsidRPr="003E0E4C">
              <w:t>, z</w:t>
            </w:r>
            <w:r>
              <w:t> </w:t>
            </w:r>
            <w:r w:rsidRPr="003E0E4C">
              <w:t>uwzględnieniem gęstości roztworu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Sporządzanie roztworu o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określonym stężeniu procentowym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Sporządzanie roztworu o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określonym stężeniu procentowym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oblicza stężenie procentowe lub molowe roztworu otrzymanego przez </w:t>
            </w:r>
            <w:r w:rsidRPr="003E0E4C">
              <w:lastRenderedPageBreak/>
              <w:t>zmieszanie dwóch roztworów o różnych stężeniach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wymienia sposoby otrzymywania roztworów nasyconych z roztworów nienasyconych i odwrotnie, korzystając z wykresów rozpuszczalności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wykonuje odpowiednie obliczenia chemiczne,</w:t>
            </w:r>
            <w:r>
              <w:t xml:space="preserve"> </w:t>
            </w:r>
            <w:r w:rsidRPr="003E0E4C">
              <w:t>a</w:t>
            </w:r>
            <w:r>
              <w:t> </w:t>
            </w:r>
            <w:r w:rsidRPr="003E0E4C">
              <w:t>następnie sporządza roztwory o określonym stężeniu procentowym i</w:t>
            </w:r>
            <w:r>
              <w:t> </w:t>
            </w:r>
            <w:r w:rsidRPr="003E0E4C">
              <w:t xml:space="preserve">molowym, zachowując poprawną kolejność wykonywanych </w:t>
            </w:r>
            <w:r w:rsidRPr="003E0E4C">
              <w:lastRenderedPageBreak/>
              <w:t>czynności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przelicz</w:t>
            </w:r>
            <w:r>
              <w:t>a</w:t>
            </w:r>
            <w:r w:rsidRPr="003E0E4C">
              <w:t xml:space="preserve"> stęże</w:t>
            </w:r>
            <w:r>
              <w:t>nia</w:t>
            </w:r>
            <w:r w:rsidRPr="003E0E4C">
              <w:t xml:space="preserve"> procentowych na molowe i</w:t>
            </w:r>
            <w:r>
              <w:t> </w:t>
            </w:r>
            <w:r w:rsidRPr="003E0E4C">
              <w:t>odwrotnie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przelicza stężenia roztworu na rozpuszczalność i odwrotnie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/>
                <w:bCs/>
              </w:rPr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opisuje tworzenie się emulsji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projektuje,</w:t>
            </w:r>
            <w:r w:rsidRPr="003E0E4C">
              <w:t xml:space="preserve"> wykonuje </w:t>
            </w:r>
            <w:r>
              <w:t>oraz opisuje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>Rozdzielanie składników mieszaniny jednorodnej barwników roślinnych metodą chromatografii bibułowej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projektuje, </w:t>
            </w:r>
            <w:r w:rsidRPr="003E0E4C">
              <w:t>przeprowadza</w:t>
            </w:r>
            <w:r>
              <w:t xml:space="preserve"> oraz opisuje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 xml:space="preserve">Rozdzielanie mieszaniny jednorodnej metodą ekstrakcji </w:t>
            </w:r>
            <w:proofErr w:type="spellStart"/>
            <w:r w:rsidRPr="003E0E4C">
              <w:rPr>
                <w:i/>
              </w:rPr>
              <w:t>ciecz−ciecz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wykonuje obliczenia </w:t>
            </w:r>
            <w:r>
              <w:lastRenderedPageBreak/>
              <w:t>związane z przygotowaniem, rozcieńczaniem, zatężaniem i mieszaniem roztworów o wysokim stopniu trudności, np. wymagające wykorzystania wiedzy dotyczącej stechiometrii reakcji</w:t>
            </w:r>
          </w:p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6. </w:t>
      </w:r>
      <w:r w:rsidRPr="003E0E4C">
        <w:rPr>
          <w:b/>
          <w:bCs/>
          <w:sz w:val="28"/>
          <w:szCs w:val="28"/>
        </w:rPr>
        <w:t>Reakcje chemiczne w roztworach wodnych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6"/>
        <w:gridCol w:w="2619"/>
        <w:gridCol w:w="2691"/>
        <w:gridCol w:w="2911"/>
        <w:gridCol w:w="3203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</w:t>
            </w:r>
            <w:r w:rsidRPr="003E0E4C">
              <w:rPr>
                <w:iCs/>
              </w:rPr>
              <w:t>pojęcia</w:t>
            </w:r>
            <w:r>
              <w:rPr>
                <w:iCs/>
              </w:rPr>
              <w:t>:</w:t>
            </w:r>
            <w:r w:rsidRPr="003E0E4C">
              <w:rPr>
                <w:i/>
                <w:iCs/>
              </w:rPr>
              <w:t xml:space="preserve"> dysocjacja elektrolityczna</w:t>
            </w:r>
            <w:r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elektrolity </w:t>
            </w:r>
            <w:r w:rsidRPr="00C11550">
              <w:rPr>
                <w:iCs/>
              </w:rPr>
              <w:t>i</w:t>
            </w:r>
            <w:r>
              <w:rPr>
                <w:iCs/>
              </w:rPr>
              <w:t> </w:t>
            </w:r>
            <w:r w:rsidRPr="003E0E4C">
              <w:rPr>
                <w:i/>
                <w:iCs/>
              </w:rPr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</w:t>
            </w:r>
            <w:r w:rsidRPr="003E0E4C">
              <w:rPr>
                <w:i/>
                <w:iCs/>
              </w:rPr>
              <w:t xml:space="preserve"> reakcja odwracalna, reakcja nieodwracalna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proste równania dysocjacji jonowej elektrolitów i podaje nazwy powstających jonów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stopień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lastRenderedPageBreak/>
              <w:t>zapisuje wzór na obliczanie stopnia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t xml:space="preserve">wyjaśnia pojęcia </w:t>
            </w:r>
            <w:r w:rsidRPr="003E0E4C">
              <w:rPr>
                <w:i/>
                <w:iCs/>
              </w:rPr>
              <w:t>mocne elektrolity</w:t>
            </w:r>
            <w:r w:rsidRPr="003E0E4C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słabe 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elektrolitów mocnych i słabych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ogólne równanie dysocjacji kwasów, zasad i</w:t>
            </w:r>
            <w:r>
              <w:t xml:space="preserve"> </w:t>
            </w:r>
            <w:r w:rsidRPr="003E0E4C">
              <w:t>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sposób dysocjacji kwasów, zasad i soli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pojęci</w:t>
            </w:r>
            <w:r>
              <w:t>a: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odczyn roztworu</w:t>
            </w:r>
            <w:r w:rsidRPr="00C11550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wskaźniki kwasowo-</w:t>
            </w:r>
            <w:r>
              <w:rPr>
                <w:i/>
                <w:iCs/>
              </w:rPr>
              <w:br/>
              <w:t>-</w:t>
            </w:r>
            <w:r w:rsidRPr="003E0E4C">
              <w:rPr>
                <w:i/>
                <w:iCs/>
              </w:rPr>
              <w:t>zasadowe</w:t>
            </w:r>
            <w:r w:rsidRPr="003E0E4C">
              <w:rPr>
                <w:iCs/>
              </w:rPr>
              <w:t xml:space="preserve">, </w:t>
            </w:r>
            <w:proofErr w:type="spellStart"/>
            <w:r w:rsidRPr="003E0E4C">
              <w:rPr>
                <w:i/>
                <w:iCs/>
              </w:rPr>
              <w:t>pH</w:t>
            </w:r>
            <w:proofErr w:type="spellEnd"/>
            <w:r w:rsidRPr="003E0E4C">
              <w:rPr>
                <w:iCs/>
              </w:rPr>
              <w:t xml:space="preserve">, </w:t>
            </w:r>
            <w:proofErr w:type="spellStart"/>
            <w:r w:rsidRPr="003E0E4C">
              <w:rPr>
                <w:i/>
                <w:iCs/>
              </w:rPr>
              <w:t>pOH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podstawowe wskaźniki kwasowo-zasadowe (</w:t>
            </w:r>
            <w:proofErr w:type="spellStart"/>
            <w:r w:rsidRPr="003E0E4C">
              <w:t>pH</w:t>
            </w:r>
            <w:proofErr w:type="spellEnd"/>
            <w:r w:rsidRPr="003E0E4C">
              <w:t>) i omawia ich zastosowania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wyjaśnia, co to jest skala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i</w:t>
            </w:r>
            <w:r>
              <w:t> </w:t>
            </w:r>
            <w:r w:rsidRPr="003E0E4C">
              <w:t>w jaki sposób można z niej korzystać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opisuje, czym są </w:t>
            </w:r>
            <w:r w:rsidRPr="003E0E4C">
              <w:lastRenderedPageBreak/>
              <w:t>właściwości sorpcyjne gleby oraz co to jest odczyn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wyjaśnia, na czym polega reakcja zobojętniania i reakcja strącania osadów oraz zapisuje odpowiednie równania reakcji chemicznych w postaci cząsteczkowej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tabeli rozpuszczalności soli i</w:t>
            </w:r>
            <w:r>
              <w:t> </w:t>
            </w:r>
            <w:r w:rsidRPr="003E0E4C">
              <w:t>wodorotlenków w wodzie związki chemiczne trudno rozpuszczalne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kryterium podziału substancji na elektrolity i</w:t>
            </w:r>
            <w:r>
              <w:t> </w:t>
            </w:r>
            <w:r w:rsidRPr="003E0E4C"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kryterium podziału elektrolitów na mocne i słabe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przebieg dysocjacji kwasów </w:t>
            </w:r>
            <w:proofErr w:type="spellStart"/>
            <w:r w:rsidRPr="003E0E4C">
              <w:t>wieloprotonowych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rolę cząsteczek wody jako dipoli w procesie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zapisuje równania </w:t>
            </w:r>
            <w:r w:rsidRPr="003E0E4C">
              <w:lastRenderedPageBreak/>
              <w:t>reakcji dysocjacji jonowej kwasów, zasad i soli bez uwzględniania dysocjacji wielostopniowej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porównuje moc elektrolitów na podstawie wartości ich stałych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wymienia przykłady reakcji odwracalnych i</w:t>
            </w:r>
            <w:r>
              <w:t> </w:t>
            </w:r>
            <w:r w:rsidRPr="003E0E4C">
              <w:t>nieodwracalnych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wyznacza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roztworów z</w:t>
            </w:r>
            <w:r>
              <w:t> </w:t>
            </w:r>
            <w:r w:rsidRPr="003E0E4C">
              <w:t>użyciem wskaźników kwasowo-zasadowych oraz określa ich odczyn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oblicza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i </w:t>
            </w:r>
            <w:proofErr w:type="spellStart"/>
            <w:r w:rsidRPr="003E0E4C">
              <w:t>pOH</w:t>
            </w:r>
            <w:proofErr w:type="spellEnd"/>
            <w:r w:rsidRPr="003E0E4C">
              <w:t xml:space="preserve"> na podstawie znanych stężeń molowych jonów H</w:t>
            </w:r>
            <w:r w:rsidRPr="003E0E4C">
              <w:rPr>
                <w:vertAlign w:val="superscript"/>
              </w:rPr>
              <w:t xml:space="preserve">+ </w:t>
            </w:r>
            <w:r w:rsidRPr="003E0E4C">
              <w:t xml:space="preserve">i </w:t>
            </w:r>
            <w:proofErr w:type="spellStart"/>
            <w:r w:rsidRPr="003E0E4C">
              <w:t>OH</w:t>
            </w:r>
            <w:r w:rsidRPr="003E0E4C">
              <w:rPr>
                <w:vertAlign w:val="superscript"/>
              </w:rPr>
              <w:t>−</w:t>
            </w:r>
            <w:proofErr w:type="spellEnd"/>
            <w:r w:rsidRPr="003E0E4C">
              <w:rPr>
                <w:vertAlign w:val="superscript"/>
              </w:rPr>
              <w:t xml:space="preserve"> </w:t>
            </w:r>
            <w:r w:rsidRPr="003E0E4C">
              <w:t>i odwrotnie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 xml:space="preserve">Badanie odczynu i </w:t>
            </w:r>
            <w:proofErr w:type="spellStart"/>
            <w:r w:rsidRPr="003E0E4C">
              <w:rPr>
                <w:i/>
              </w:rPr>
              <w:t>pH</w:t>
            </w:r>
            <w:proofErr w:type="spellEnd"/>
            <w:r w:rsidRPr="003E0E4C">
              <w:rPr>
                <w:i/>
              </w:rPr>
              <w:t xml:space="preserve"> roztworów kwasu, zasady i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lastRenderedPageBreak/>
              <w:t xml:space="preserve">opisuje znaczenie właściwości sorpcyjnych i odczynu gleby oraz wpływ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gleby na wzrost wybranych roślin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zapisuje równania reakcji zobojętniania w postaci cząsteczkowej i jonowej i</w:t>
            </w:r>
            <w:r>
              <w:t> </w:t>
            </w:r>
            <w:r w:rsidRPr="003E0E4C">
              <w:t>skróconego zapisu jonowego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analizuje tabelę rozpuszczalności soli i</w:t>
            </w:r>
            <w:r>
              <w:t> </w:t>
            </w:r>
            <w:r w:rsidRPr="003E0E4C">
              <w:t>wodorotlenków w wodzie pod kątem możliwości przeprowadzenia reakcji strącania osadów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zapisuje równania reakcji strącania osadów w postaci cząsteczkowej, jonowej i</w:t>
            </w:r>
            <w:r>
              <w:t> </w:t>
            </w:r>
            <w:r w:rsidRPr="003E0E4C">
              <w:t>skróconego zapisu jonowego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Badanie zjawiska przewodzenia prądu elektrycznego i zmiany barwy wskaźników kwasowo-</w:t>
            </w:r>
            <w:r>
              <w:rPr>
                <w:i/>
                <w:iCs/>
              </w:rPr>
              <w:br/>
              <w:t>-</w:t>
            </w:r>
            <w:r w:rsidRPr="003E0E4C">
              <w:rPr>
                <w:i/>
                <w:iCs/>
              </w:rPr>
              <w:t>zasadowych w wodnych roztworach różnych związków chemicznych</w:t>
            </w:r>
            <w:r w:rsidRPr="003E0E4C">
              <w:t xml:space="preserve"> oraz dokonuje podziału substancji na elektrolity i </w:t>
            </w:r>
            <w:r w:rsidRPr="003E0E4C">
              <w:lastRenderedPageBreak/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wyjaśnia przebieg dysocjacji kwasów </w:t>
            </w:r>
            <w:proofErr w:type="spellStart"/>
            <w:r w:rsidRPr="003E0E4C">
              <w:t>wieloprotonowych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zapisuje równania reakcji dysocjacji jonowej kwasów, zasad i soli, uwzględniając dysocjację stopniową niektórych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rPr>
                <w:bCs/>
              </w:rPr>
              <w:t xml:space="preserve">wykonuje obliczenia chemiczne z zastosowaniem pojęcia </w:t>
            </w:r>
            <w:r w:rsidRPr="003E0E4C">
              <w:rPr>
                <w:bCs/>
                <w:i/>
                <w:iCs/>
              </w:rPr>
              <w:t>stopień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wymienia czynniki wpływające na wartość stopnia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wyjaśnia wielkość stopnia dysocjacji dla elektrolitów dysocjujących stopniowo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porównuje przewodnictwo elektryczne roztworów różnych </w:t>
            </w:r>
            <w:r w:rsidRPr="003E0E4C">
              <w:lastRenderedPageBreak/>
              <w:t xml:space="preserve">kwasów o takich samych stężeniach </w:t>
            </w:r>
            <w:r>
              <w:br/>
            </w:r>
            <w:r w:rsidRPr="003E0E4C">
              <w:t>i interpretuje wyniki doświadczeń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</w:t>
            </w:r>
            <w:r w:rsidRPr="003E0E4C">
              <w:rPr>
                <w:i/>
                <w:iCs/>
              </w:rPr>
              <w:t>Badanie właściwości sorpcyjnych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Badanie odczynu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opisuje wpływ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gleby na rozwój roślin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soli przez działanie kwasem na wodorotlenek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bada przebieg reakcji zobojętniania z użyciem wskaźników kwasowo-</w:t>
            </w:r>
            <w:r>
              <w:br/>
              <w:t>-</w:t>
            </w:r>
            <w:r w:rsidRPr="003E0E4C">
              <w:t>zasadowych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wymienia </w:t>
            </w:r>
            <w:r w:rsidRPr="003E0E4C">
              <w:t xml:space="preserve">sposoby otrzymywania </w:t>
            </w:r>
            <w:r w:rsidRPr="003E0E4C">
              <w:lastRenderedPageBreak/>
              <w:t>wodorosoli oraz zapisuje odpowiednie równania reakcji ch</w:t>
            </w:r>
            <w:r>
              <w:t>e</w:t>
            </w:r>
            <w:r w:rsidRPr="003E0E4C">
              <w:t>micznych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wyjaśnia proces dysocjacji jonowej z uwzględnieniem roli wody w tym procesie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zapisuje równania reakcji dysocjacji jonowej kwasów, zasad i soli z uwzględnieniem dysocjacji wielostopniowej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przyczynę kwasowego odczynu roztworów kwasów oraz zasadowego odczynu roztworów wodorotlenków; </w:t>
            </w:r>
            <w:r w:rsidRPr="003E0E4C">
              <w:lastRenderedPageBreak/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zależność stopnia dysocjacji od rodzaju elektrolitu i stężenia roztworu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wykonuje obliczenia chemiczne</w:t>
            </w:r>
            <w:r>
              <w:t>,</w:t>
            </w:r>
            <w:r w:rsidRPr="003E0E4C">
              <w:t xml:space="preserve"> korzystając z</w:t>
            </w:r>
            <w:r>
              <w:t> </w:t>
            </w:r>
            <w:r w:rsidRPr="003E0E4C">
              <w:t>definicji stopnia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skład ilościowy roztworów elektrolitów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zależność między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a iloczynem jonowym wody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posługuje się pojęciem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w</w:t>
            </w:r>
            <w:r>
              <w:t> </w:t>
            </w:r>
            <w:r w:rsidRPr="003E0E4C">
              <w:t>odniesieniu do odczynu roztworu i stężenia jonów H</w:t>
            </w:r>
            <w:r w:rsidRPr="003E0E4C">
              <w:rPr>
                <w:vertAlign w:val="superscript"/>
              </w:rPr>
              <w:t>+</w:t>
            </w:r>
            <w:r w:rsidRPr="003E0E4C">
              <w:t xml:space="preserve"> i</w:t>
            </w:r>
            <w:r>
              <w:t> </w:t>
            </w:r>
            <w:r w:rsidRPr="003E0E4C">
              <w:t>OH</w:t>
            </w:r>
            <w:r w:rsidRPr="003E0E4C">
              <w:rPr>
                <w:vertAlign w:val="superscript"/>
              </w:rPr>
              <w:sym w:font="Symbol" w:char="F02D"/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omawia istotę reakcji zobojętniania i strącania osadów oraz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wodorosoli przez działanie kwasem na zasadę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</w:t>
            </w:r>
            <w:r w:rsidRPr="003E0E4C">
              <w:lastRenderedPageBreak/>
              <w:t xml:space="preserve">doświadczenie chemiczne </w:t>
            </w:r>
            <w:r w:rsidRPr="003E0E4C">
              <w:rPr>
                <w:i/>
                <w:iCs/>
              </w:rPr>
              <w:t>Otrzymywanie osadów praktycznie nierozpuszczalnych soli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wodorotlenków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przebieg dysocjacji zasad wielowodorotlenowych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wyszukuje, porządkuje, porównuje i prezentuje informacje na temat </w:t>
            </w:r>
            <w:r w:rsidRPr="003E0E4C">
              <w:t>źród</w:t>
            </w:r>
            <w:r>
              <w:t>e</w:t>
            </w:r>
            <w:r w:rsidRPr="003E0E4C">
              <w:t>ł zanieczyszczeń gleby, ich skutk</w:t>
            </w:r>
            <w:r>
              <w:t>ów</w:t>
            </w:r>
            <w:r w:rsidRPr="003E0E4C">
              <w:t xml:space="preserve"> oraz sposob</w:t>
            </w:r>
            <w:r>
              <w:t>ów</w:t>
            </w:r>
            <w:r w:rsidRPr="003E0E4C">
              <w:t xml:space="preserve"> ochrony gleby przed degradacją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działani</w:t>
            </w:r>
            <w:r>
              <w:t>a</w:t>
            </w:r>
            <w:r w:rsidRPr="003E0E4C">
              <w:t xml:space="preserve"> leków neutralizujących nadmiar kwasu w żołądku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C87EDA">
              <w:lastRenderedPageBreak/>
              <w:t>wyszukuje i prezentuje informacje na temat składu nawozów naturalnych i sztucznych oraz klasyfikuje je pod kątem zawartości pierwiastków.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</w:t>
            </w:r>
            <w:r>
              <w:t xml:space="preserve">reakcji zobojętniania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wykonuje obliczenia z wykorzystaniem pojęć: stopień dysocjacji, </w:t>
            </w:r>
            <w:proofErr w:type="spellStart"/>
            <w:r>
              <w:t>pH</w:t>
            </w:r>
            <w:proofErr w:type="spellEnd"/>
            <w:r>
              <w:t xml:space="preserve"> i </w:t>
            </w:r>
            <w:proofErr w:type="spellStart"/>
            <w:r>
              <w:t>pOH</w:t>
            </w:r>
            <w:proofErr w:type="spellEnd"/>
            <w:r>
              <w:t xml:space="preserve"> o wyższym stopniu trudności</w:t>
            </w:r>
          </w:p>
          <w:p w:rsidR="009E6FD7" w:rsidRPr="00D54D42" w:rsidRDefault="009E6FD7" w:rsidP="003815D3">
            <w:pPr>
              <w:pStyle w:val="NormalnyWeb"/>
              <w:spacing w:before="0" w:beforeAutospacing="0" w:after="0" w:line="259" w:lineRule="auto"/>
              <w:ind w:left="293"/>
            </w:pP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Efekty energetyczne i szybkość </w:t>
      </w:r>
      <w:r w:rsidRPr="003E0E4C">
        <w:rPr>
          <w:b/>
          <w:bCs/>
          <w:sz w:val="28"/>
          <w:szCs w:val="28"/>
        </w:rPr>
        <w:t>reakcji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3017"/>
        <w:gridCol w:w="2840"/>
        <w:gridCol w:w="2942"/>
        <w:gridCol w:w="266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układ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otoczenie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energia wewnętrzna układu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efekt cieplny reakcji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egzotermiczna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endotermiczna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proces endoenergetyczny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proces egzoenergetyczny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energia aktywacji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entalpia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szybkość reakcji chemicznej, kataliza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katalizator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czynniki wpływające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pojęcie </w:t>
            </w:r>
            <w:r w:rsidRPr="003E0E4C">
              <w:rPr>
                <w:i/>
              </w:rPr>
              <w:t>katalizator</w:t>
            </w:r>
          </w:p>
          <w:p w:rsidR="009E6FD7" w:rsidRPr="000E133B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rodzaje katalizy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pojęcia: </w:t>
            </w:r>
            <w:r w:rsidRPr="003E0E4C">
              <w:rPr>
                <w:i/>
                <w:iCs/>
              </w:rPr>
              <w:t>układ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otoczenie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energia wewnętrzna układu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efekt cieplny reakcji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egzotermiczna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endotermiczna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proces egzoenergetyczny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proces endoenergetyczny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ciepło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energia całkowita układu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 xml:space="preserve">wymienia przykłady reakcji </w:t>
            </w:r>
            <w:proofErr w:type="spellStart"/>
            <w:r w:rsidRPr="003E0E4C">
              <w:rPr>
                <w:iCs/>
              </w:rPr>
              <w:t>endo</w:t>
            </w:r>
            <w:proofErr w:type="spellEnd"/>
            <w:r w:rsidRPr="003E0E4C">
              <w:rPr>
                <w:iCs/>
              </w:rPr>
              <w:t>- i egzoenergetycznych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>określa efekt energetyczny reakcji chemicznej na podstawie wartości entalpii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>konstruuje wykres energetyczny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lastRenderedPageBreak/>
              <w:t>omawia wpływ różnych czynników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Wpływ rozdrobnienia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Wpływ stężenia substratu na szybkość reakcji chemicznej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Wpływ temperatury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definiuje pojęcie </w:t>
            </w:r>
            <w:r w:rsidRPr="003E0E4C">
              <w:rPr>
                <w:i/>
              </w:rPr>
              <w:t>inhibitor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przeprowadza reakcje będące przykładami procesów egzoenergetycznych i</w:t>
            </w:r>
            <w:r>
              <w:t> </w:t>
            </w:r>
            <w:r w:rsidRPr="003E0E4C">
              <w:t xml:space="preserve">endoenergetycznych oraz wyjaśnia istotę zachodzących procesów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  <w:iCs/>
              </w:rPr>
              <w:t>Rozpuszczanie azotanu(V) amonu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Rozpuszczanie wodorotlenku sodu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lastRenderedPageBreak/>
              <w:t xml:space="preserve">projektuje doświadczenie chemiczne </w:t>
            </w:r>
            <w:r w:rsidRPr="003E0E4C">
              <w:rPr>
                <w:i/>
                <w:iCs/>
              </w:rPr>
              <w:t>Reakcja magnezu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 xml:space="preserve">szybkość reakcji chemicznej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energia aktywacji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Katalityczny rozkład nadtlenku wodoru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wyjaśnia, co to są </w:t>
            </w:r>
            <w:r w:rsidRPr="007C5AB4">
              <w:rPr>
                <w:iCs/>
              </w:rPr>
              <w:t>inhibitory</w:t>
            </w:r>
            <w:r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</w:t>
            </w:r>
            <w:r w:rsidRPr="003E0E4C">
              <w:t xml:space="preserve">oraz </w:t>
            </w:r>
            <w:r>
              <w:t>wyszukuje</w:t>
            </w:r>
            <w:r w:rsidRPr="003E0E4C">
              <w:t xml:space="preserve"> ich przykłady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wyjaśnia różnicę między katalizatorem a inhibitorem</w:t>
            </w:r>
          </w:p>
          <w:p w:rsidR="009E6FD7" w:rsidRPr="0016068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rysuje wykres zmian stężenia substratów i produktów oraz szybkości reakcji chemicznej w funkcji czasu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entalpia układu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kwalifikuje podane przykłady reakcji chemicznych do reakcji egzoenergetycznych (</w:t>
            </w:r>
            <w:proofErr w:type="spellStart"/>
            <w:r w:rsidRPr="003E0E4C">
              <w:t>Δ</w:t>
            </w:r>
            <w:r w:rsidRPr="003E0E4C">
              <w:rPr>
                <w:i/>
                <w:iCs/>
              </w:rPr>
              <w:t>H</w:t>
            </w:r>
            <w:proofErr w:type="spellEnd"/>
            <w:r w:rsidRPr="003E0E4C">
              <w:t xml:space="preserve"> &lt; 0) lub endoenergetycznych </w:t>
            </w:r>
            <w:r>
              <w:br/>
            </w:r>
            <w:r w:rsidRPr="003E0E4C">
              <w:t>(</w:t>
            </w:r>
            <w:proofErr w:type="spellStart"/>
            <w:r w:rsidRPr="003E0E4C">
              <w:t>Δ</w:t>
            </w:r>
            <w:r w:rsidRPr="003E0E4C">
              <w:rPr>
                <w:i/>
                <w:iCs/>
              </w:rPr>
              <w:t>H</w:t>
            </w:r>
            <w:proofErr w:type="spellEnd"/>
            <w:r w:rsidRPr="003E0E4C">
              <w:t xml:space="preserve"> &gt; 0) na podstawie różnicy entalpii substratów i</w:t>
            </w:r>
            <w:r>
              <w:t> </w:t>
            </w:r>
            <w:r w:rsidRPr="003E0E4C">
              <w:t xml:space="preserve">produktów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udowadnia zależność między rodzajem reakcji chemicznej a</w:t>
            </w:r>
            <w:r>
              <w:t> </w:t>
            </w:r>
            <w:r w:rsidRPr="003E0E4C">
              <w:t>zasobem energii wewnętrznej substratów i</w:t>
            </w:r>
            <w:r>
              <w:t> </w:t>
            </w:r>
            <w:r w:rsidRPr="003E0E4C">
              <w:t>produktów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udowadnia wpływ temperatury, stężenia substratu, rozdrobnienia </w:t>
            </w:r>
            <w:r w:rsidRPr="003E0E4C">
              <w:lastRenderedPageBreak/>
              <w:t>substancji i katalizatora na szybkość wybranych reakcji chemicznych, przeprowadzając odpowiednie doświadczenia chemiczne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projektuje</w:t>
            </w:r>
            <w:r>
              <w:t>, przeprowadza i omawia wyniki doświadczenia</w:t>
            </w:r>
            <w:r w:rsidRPr="003E0E4C">
              <w:t xml:space="preserve"> chemiczne</w:t>
            </w:r>
            <w:r>
              <w:t>go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Reakcja wodorowęglanu sodu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 xml:space="preserve">kwasem </w:t>
            </w:r>
            <w:r>
              <w:rPr>
                <w:i/>
                <w:iCs/>
              </w:rPr>
              <w:t>octowym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rPr>
                <w:i/>
                <w:iCs/>
              </w:rPr>
              <w:t>wyjaśnia różnicę między procesem endotermicznym a endoenergetycznym (analogicznie między egzotermicznym a egzoenergetycznym)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 xml:space="preserve">wyszukuje, porządkuje, porównuje i prezentuje informacje na temat </w:t>
            </w:r>
            <w:r w:rsidRPr="003E0E4C">
              <w:t>rol</w:t>
            </w:r>
            <w:r>
              <w:t>i</w:t>
            </w:r>
            <w:r w:rsidRPr="003E0E4C">
              <w:t xml:space="preserve"> </w:t>
            </w:r>
            <w:r w:rsidRPr="003E0E4C">
              <w:lastRenderedPageBreak/>
              <w:t>katalizatorów w</w:t>
            </w:r>
            <w:r>
              <w:t> </w:t>
            </w:r>
            <w:r w:rsidRPr="003E0E4C">
              <w:t>procesie oczyszczania spalin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>krytycznie analizuje wyniki doświadczeń</w:t>
            </w:r>
          </w:p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</w:p>
        </w:tc>
      </w:tr>
    </w:tbl>
    <w:p w:rsidR="009E6FD7" w:rsidRDefault="009E6FD7" w:rsidP="009E6FD7">
      <w:pPr>
        <w:spacing w:line="259" w:lineRule="auto"/>
        <w:outlineLvl w:val="0"/>
      </w:pPr>
    </w:p>
    <w:p w:rsidR="009E6FD7" w:rsidRPr="00E62A5A" w:rsidRDefault="009E6FD7" w:rsidP="009E6FD7">
      <w:pPr>
        <w:ind w:left="142" w:hanging="284"/>
        <w:outlineLvl w:val="0"/>
        <w:rPr>
          <w:lang w:eastAsia="pl-PL"/>
        </w:rPr>
      </w:pPr>
      <w:r w:rsidRPr="00E62A5A">
        <w:rPr>
          <w:b/>
        </w:rPr>
        <w:t xml:space="preserve">Ocenę celującą </w:t>
      </w:r>
      <w:r w:rsidRPr="00E62A5A">
        <w:t>otrzymuje uczeń, który opanował wszystkie treści z podstawy programowej oraz rozwiązuje zadania o wysokim stopniu trudności.</w:t>
      </w:r>
    </w:p>
    <w:p w:rsidR="009E6FD7" w:rsidRDefault="009E6FD7" w:rsidP="009E6FD7">
      <w:pPr>
        <w:spacing w:line="259" w:lineRule="auto"/>
        <w:outlineLvl w:val="0"/>
      </w:pPr>
      <w:r>
        <w:lastRenderedPageBreak/>
        <w:t xml:space="preserve"> </w:t>
      </w:r>
    </w:p>
    <w:p w:rsidR="009E6FD7" w:rsidRDefault="009E6FD7" w:rsidP="009E6FD7">
      <w:pPr>
        <w:spacing w:line="259" w:lineRule="auto"/>
        <w:outlineLvl w:val="0"/>
      </w:pPr>
    </w:p>
    <w:p w:rsidR="00FD3459" w:rsidRDefault="000B4404"/>
    <w:sectPr w:rsidR="00FD3459" w:rsidSect="009E6F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21C4A"/>
    <w:multiLevelType w:val="hybridMultilevel"/>
    <w:tmpl w:val="E56E476A"/>
    <w:lvl w:ilvl="0" w:tplc="8E107C2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6FD7"/>
    <w:rsid w:val="000328E6"/>
    <w:rsid w:val="000B4404"/>
    <w:rsid w:val="00304EFC"/>
    <w:rsid w:val="005C3048"/>
    <w:rsid w:val="005F1C09"/>
    <w:rsid w:val="009E6FD7"/>
    <w:rsid w:val="00C60093"/>
    <w:rsid w:val="00CE27A5"/>
    <w:rsid w:val="00EC326D"/>
    <w:rsid w:val="00EE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6F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E6FD7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9E6FD7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FD7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D7"/>
    <w:rPr>
      <w:rFonts w:ascii="Segoe UI" w:eastAsia="SimSun" w:hAnsi="Segoe UI" w:cs="Times New Roman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9E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F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F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FD7"/>
    <w:rPr>
      <w:b/>
      <w:bCs/>
    </w:rPr>
  </w:style>
  <w:style w:type="paragraph" w:styleId="Poprawka">
    <w:name w:val="Revision"/>
    <w:hidden/>
    <w:uiPriority w:val="99"/>
    <w:semiHidden/>
    <w:rsid w:val="009E6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E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6F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6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FD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9E6FD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9E6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9E6FD7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9E6FD7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customStyle="1" w:styleId="Zawartotabeli">
    <w:name w:val="Zawartość tabeli"/>
    <w:basedOn w:val="Standard"/>
    <w:qFormat/>
    <w:rsid w:val="009E6FD7"/>
    <w:pPr>
      <w:suppressLineNumbers/>
      <w:autoSpaceDN/>
    </w:pPr>
    <w:rPr>
      <w:kern w:val="2"/>
    </w:rPr>
  </w:style>
  <w:style w:type="paragraph" w:customStyle="1" w:styleId="Default">
    <w:name w:val="Default"/>
    <w:rsid w:val="009E6FD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9E6FD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D7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D7"/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9E6F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9E6FD7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9E6FD7"/>
    <w:pPr>
      <w:widowControl w:val="0"/>
      <w:suppressAutoHyphens/>
      <w:autoSpaceDE w:val="0"/>
      <w:autoSpaceDN w:val="0"/>
      <w:adjustRightInd w:val="0"/>
      <w:ind w:left="227" w:hanging="227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9E6F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Standard"/>
    <w:rsid w:val="009E6FD7"/>
    <w:pPr>
      <w:suppressLineNumbers/>
      <w:tabs>
        <w:tab w:val="center" w:pos="7285"/>
        <w:tab w:val="right" w:pos="14570"/>
      </w:tabs>
    </w:pPr>
  </w:style>
  <w:style w:type="character" w:customStyle="1" w:styleId="fontstyle01">
    <w:name w:val="fontstyle01"/>
    <w:basedOn w:val="Domylnaczcionkaakapitu"/>
    <w:rsid w:val="009E6F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Odwoanieprzypisudolnego">
    <w:name w:val="footnote reference"/>
    <w:aliases w:val="Odwołanie przypisu"/>
    <w:semiHidden/>
    <w:rsid w:val="009E6FD7"/>
    <w:rPr>
      <w:b/>
      <w:position w:val="10"/>
      <w:sz w:val="18"/>
    </w:rPr>
  </w:style>
  <w:style w:type="paragraph" w:customStyle="1" w:styleId="Header">
    <w:name w:val="Header"/>
    <w:basedOn w:val="Standard"/>
    <w:next w:val="Textbody"/>
    <w:rsid w:val="009E6F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E6FD7"/>
    <w:pPr>
      <w:spacing w:after="120"/>
    </w:pPr>
  </w:style>
  <w:style w:type="paragraph" w:styleId="Lista">
    <w:name w:val="List"/>
    <w:basedOn w:val="Textbody"/>
    <w:rsid w:val="009E6FD7"/>
  </w:style>
  <w:style w:type="paragraph" w:customStyle="1" w:styleId="Caption">
    <w:name w:val="Caption"/>
    <w:basedOn w:val="Standard"/>
    <w:rsid w:val="009E6F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E6FD7"/>
    <w:pPr>
      <w:suppressLineNumbers/>
    </w:pPr>
  </w:style>
  <w:style w:type="paragraph" w:customStyle="1" w:styleId="TableHeading">
    <w:name w:val="Table Heading"/>
    <w:basedOn w:val="TableContents"/>
    <w:rsid w:val="009E6FD7"/>
    <w:pPr>
      <w:ind w:left="0" w:firstLine="0"/>
      <w:jc w:val="center"/>
    </w:pPr>
    <w:rPr>
      <w:rFonts w:eastAsia="Andale Sans UI" w:cs="Tahoma"/>
      <w:b/>
      <w:bCs/>
      <w:lang w:val="de-DE" w:eastAsia="ja-JP" w:bidi="fa-IR"/>
    </w:rPr>
  </w:style>
  <w:style w:type="paragraph" w:customStyle="1" w:styleId="Footer">
    <w:name w:val="Footer"/>
    <w:basedOn w:val="Standard"/>
    <w:rsid w:val="009E6FD7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9E6FD7"/>
  </w:style>
  <w:style w:type="character" w:customStyle="1" w:styleId="BulletSymbols">
    <w:name w:val="Bullet Symbols"/>
    <w:rsid w:val="009E6FD7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"/>
    <w:uiPriority w:val="99"/>
    <w:semiHidden/>
    <w:rsid w:val="009E6FD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E6FD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9E6FD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5612</Words>
  <Characters>33675</Characters>
  <Application>Microsoft Office Word</Application>
  <DocSecurity>0</DocSecurity>
  <Lines>280</Lines>
  <Paragraphs>78</Paragraphs>
  <ScaleCrop>false</ScaleCrop>
  <Company/>
  <LinksUpToDate>false</LinksUpToDate>
  <CharactersWithSpaces>39209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2025-12-17T09:26:00Z</dcterms:created>
  <dcterms:modified xsi:type="dcterms:W3CDTF">2025-12-17T09:26:00Z</dcterms:modified>
</cp:coreProperties>
</file>