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8B" w:rsidRPr="004067C8" w:rsidRDefault="00FC6C8B" w:rsidP="00FC6C8B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FC6C8B" w:rsidRPr="00140BCE" w:rsidRDefault="00FC6C8B" w:rsidP="00FC6C8B">
      <w:pPr>
        <w:rPr>
          <w:b/>
        </w:rPr>
      </w:pPr>
    </w:p>
    <w:p w:rsidR="00FC6C8B" w:rsidRPr="004067C8" w:rsidRDefault="00FC6C8B" w:rsidP="00FC6C8B">
      <w:r w:rsidRPr="004067C8">
        <w:rPr>
          <w:b/>
        </w:rPr>
        <w:t>Ocenę celującą</w:t>
      </w:r>
      <w:r w:rsidRPr="004067C8">
        <w:t xml:space="preserve"> otrzymuje uczeń, który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FC6C8B" w:rsidRPr="004067C8" w:rsidRDefault="00FC6C8B" w:rsidP="00FC6C8B"/>
    <w:p w:rsidR="00FC6C8B" w:rsidRPr="004067C8" w:rsidRDefault="00FC6C8B" w:rsidP="00FC6C8B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FC6C8B" w:rsidRPr="004067C8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FC6C8B" w:rsidRPr="004067C8" w:rsidRDefault="00FC6C8B" w:rsidP="00FC6C8B">
      <w:r w:rsidRPr="004067C8">
        <w:rPr>
          <w:b/>
        </w:rPr>
        <w:t>Ocenę dobrą</w:t>
      </w:r>
      <w:r w:rsidRPr="004067C8">
        <w:t xml:space="preserve"> otrzymuje uczeń, który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FC6C8B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FC6C8B" w:rsidRPr="004067C8" w:rsidRDefault="00FC6C8B" w:rsidP="00FC6C8B"/>
    <w:p w:rsidR="00FC6C8B" w:rsidRPr="004067C8" w:rsidRDefault="00FC6C8B" w:rsidP="00FC6C8B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FC6C8B" w:rsidRPr="004067C8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FC6C8B" w:rsidRPr="004067C8" w:rsidRDefault="00FC6C8B" w:rsidP="00FC6C8B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FC6C8B" w:rsidRDefault="00FC6C8B" w:rsidP="00FC6C8B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FC6C8B" w:rsidRPr="004067C8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FC6C8B" w:rsidRPr="004067C8" w:rsidRDefault="00FC6C8B" w:rsidP="00FC6C8B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FC6C8B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FC6C8B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FC6C8B" w:rsidRPr="004067C8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FC6C8B" w:rsidRPr="004067C8" w:rsidRDefault="00FC6C8B" w:rsidP="00FC6C8B"/>
    <w:p w:rsidR="00FC6C8B" w:rsidRDefault="00FC6C8B" w:rsidP="00FC6C8B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FC6C8B" w:rsidRPr="004067C8" w:rsidRDefault="00FC6C8B" w:rsidP="00FC6C8B">
      <w:pPr>
        <w:rPr>
          <w:rFonts w:eastAsia="Times New Roman"/>
          <w:lang w:eastAsia="pl-PL"/>
        </w:rPr>
      </w:pPr>
    </w:p>
    <w:p w:rsidR="00FC6C8B" w:rsidRPr="004067C8" w:rsidRDefault="00FC6C8B" w:rsidP="00FC6C8B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FC6C8B" w:rsidRPr="004067C8" w:rsidRDefault="00FC6C8B" w:rsidP="00FC6C8B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</w:t>
      </w:r>
      <w:proofErr w:type="spellStart"/>
      <w:r w:rsidRPr="004067C8">
        <w:t>b.dobry</w:t>
      </w:r>
      <w:proofErr w:type="spellEnd"/>
      <w:r w:rsidRPr="004067C8">
        <w:t xml:space="preserve">,  4plusy-db,3 plusy dst,2 plusy </w:t>
      </w:r>
      <w:proofErr w:type="spellStart"/>
      <w:r w:rsidRPr="004067C8">
        <w:t>dop</w:t>
      </w:r>
      <w:proofErr w:type="spellEnd"/>
      <w:r w:rsidRPr="004067C8">
        <w:t>,)</w:t>
      </w:r>
      <w:r w:rsidRPr="004067C8">
        <w:rPr>
          <w:rFonts w:eastAsia="Times New Roman"/>
          <w:lang w:eastAsia="pl-PL"/>
        </w:rPr>
        <w:t xml:space="preserve">. </w:t>
      </w:r>
    </w:p>
    <w:p w:rsidR="00FC6C8B" w:rsidRPr="004067C8" w:rsidRDefault="00FC6C8B" w:rsidP="00FC6C8B">
      <w:r w:rsidRPr="004067C8">
        <w:t>5. Praca domowa.</w:t>
      </w:r>
      <w:r w:rsidRPr="004067C8">
        <w:br/>
        <w:t>6. Udział w konkursach</w:t>
      </w:r>
    </w:p>
    <w:p w:rsidR="00FC6C8B" w:rsidRDefault="00FC6C8B" w:rsidP="00FC6C8B">
      <w:r w:rsidRPr="004067C8">
        <w:t xml:space="preserve">7. Inne formy aktywności </w:t>
      </w:r>
    </w:p>
    <w:p w:rsidR="00FC6C8B" w:rsidRDefault="00FC6C8B" w:rsidP="00FC6C8B"/>
    <w:p w:rsidR="00FC6C8B" w:rsidRDefault="00FC6C8B" w:rsidP="00FC6C8B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FC6C8B" w:rsidRDefault="00FC6C8B" w:rsidP="00FC6C8B">
      <w:pPr>
        <w:spacing w:line="276" w:lineRule="auto"/>
        <w:ind w:left="-142"/>
        <w:rPr>
          <w:b/>
          <w:bCs/>
        </w:rPr>
      </w:pPr>
    </w:p>
    <w:p w:rsidR="00FC6C8B" w:rsidRDefault="000D3FCE" w:rsidP="00FC6C8B">
      <w:pPr>
        <w:spacing w:line="276" w:lineRule="auto"/>
        <w:ind w:left="-142"/>
        <w:rPr>
          <w:b/>
          <w:bCs/>
        </w:rPr>
      </w:pPr>
      <w:r>
        <w:rPr>
          <w:b/>
          <w:bCs/>
        </w:rPr>
        <w:t xml:space="preserve">KLASY  3 LICEUM </w:t>
      </w:r>
      <w:r w:rsidR="00FC6C8B">
        <w:rPr>
          <w:b/>
          <w:bCs/>
        </w:rPr>
        <w:t>ZAKRES PODSTAWOWY</w:t>
      </w:r>
    </w:p>
    <w:p w:rsidR="00FC6C8B" w:rsidRDefault="00FC6C8B" w:rsidP="00FC6C8B">
      <w:pPr>
        <w:spacing w:line="276" w:lineRule="auto"/>
        <w:ind w:left="-142"/>
        <w:rPr>
          <w:b/>
          <w:bCs/>
        </w:rPr>
      </w:pPr>
    </w:p>
    <w:p w:rsidR="00FC6C8B" w:rsidRPr="003E0E4C" w:rsidRDefault="00FC6C8B" w:rsidP="00FC6C8B">
      <w:pPr>
        <w:spacing w:line="276" w:lineRule="auto"/>
        <w:ind w:left="-142"/>
        <w:rPr>
          <w:b/>
          <w:bCs/>
        </w:rPr>
      </w:pPr>
      <w:r w:rsidRPr="003E0E4C">
        <w:rPr>
          <w:b/>
          <w:bCs/>
        </w:rPr>
        <w:t>Propozycje wymagań programowych na poszczególne oceny przygotowane na podstawie treści zawartych w podst</w:t>
      </w:r>
      <w:r>
        <w:rPr>
          <w:b/>
          <w:bCs/>
        </w:rPr>
        <w:t xml:space="preserve">awie programowej </w:t>
      </w:r>
      <w:r w:rsidRPr="003E0E4C">
        <w:rPr>
          <w:b/>
          <w:bCs/>
        </w:rPr>
        <w:t xml:space="preserve"> w części </w:t>
      </w:r>
      <w:r w:rsidRPr="00555BFF">
        <w:rPr>
          <w:b/>
          <w:bCs/>
        </w:rPr>
        <w:t>2. podręcznika</w:t>
      </w:r>
      <w:r w:rsidRPr="003E0E4C">
        <w:rPr>
          <w:b/>
          <w:bCs/>
        </w:rPr>
        <w:t xml:space="preserve"> dla liceum ogólnokształcącego i technikum </w:t>
      </w:r>
      <w:r w:rsidRPr="003E0E4C">
        <w:rPr>
          <w:b/>
          <w:bCs/>
          <w:i/>
        </w:rPr>
        <w:t xml:space="preserve">To jest chemia. </w:t>
      </w:r>
      <w:r w:rsidRPr="00C61437">
        <w:rPr>
          <w:b/>
          <w:bCs/>
          <w:i/>
        </w:rPr>
        <w:t>Chemia organiczna</w:t>
      </w:r>
      <w:r w:rsidRPr="003E0E4C">
        <w:rPr>
          <w:b/>
          <w:bCs/>
        </w:rPr>
        <w:t>, zakres podstawowy</w:t>
      </w:r>
    </w:p>
    <w:p w:rsidR="00FC6C8B" w:rsidRDefault="00FC6C8B" w:rsidP="00FC6C8B">
      <w:pPr>
        <w:spacing w:line="276" w:lineRule="auto"/>
        <w:rPr>
          <w:b/>
          <w:bCs/>
        </w:rPr>
      </w:pPr>
    </w:p>
    <w:p w:rsidR="00FC6C8B" w:rsidRPr="003E0E4C" w:rsidRDefault="00FC6C8B" w:rsidP="00FC6C8B">
      <w:pPr>
        <w:spacing w:line="276" w:lineRule="auto"/>
        <w:ind w:left="-284" w:firstLine="142"/>
        <w:rPr>
          <w:b/>
          <w:bCs/>
        </w:rPr>
      </w:pPr>
      <w:r w:rsidRPr="00C61437">
        <w:rPr>
          <w:b/>
          <w:color w:val="000000"/>
          <w:sz w:val="28"/>
          <w:szCs w:val="28"/>
        </w:rPr>
        <w:t>Wprowadzenie do chemii organicznej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9"/>
        <w:gridCol w:w="2541"/>
        <w:gridCol w:w="2496"/>
        <w:gridCol w:w="2820"/>
        <w:gridCol w:w="3464"/>
      </w:tblGrid>
      <w:tr w:rsidR="00FC6C8B" w:rsidRPr="003E0E4C" w:rsidTr="003815D3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rPr>
          <w:trHeight w:val="55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0957B9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t>Uczeń: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pacing w:line="259" w:lineRule="auto"/>
              <w:ind w:left="284" w:hanging="284"/>
            </w:pPr>
            <w:r w:rsidRPr="00C61437">
              <w:t>dzieli chemię na organiczną i</w:t>
            </w:r>
            <w:r>
              <w:t> </w:t>
            </w:r>
            <w:r w:rsidRPr="00C61437">
              <w:t>nieorganiczną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 xml:space="preserve">definiuje pojęcie </w:t>
            </w:r>
            <w:r w:rsidRPr="00C61437">
              <w:rPr>
                <w:i/>
              </w:rPr>
              <w:t>chemi</w:t>
            </w:r>
            <w:r>
              <w:rPr>
                <w:i/>
              </w:rPr>
              <w:t>a</w:t>
            </w:r>
            <w:r w:rsidRPr="00C61437">
              <w:rPr>
                <w:i/>
              </w:rPr>
              <w:t xml:space="preserve"> organiczn</w:t>
            </w:r>
            <w:r>
              <w:rPr>
                <w:i/>
              </w:rPr>
              <w:t>a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>wymienia pierwiastki chemiczne wchodzące w</w:t>
            </w:r>
            <w:r>
              <w:t> </w:t>
            </w:r>
            <w:r w:rsidRPr="00C61437">
              <w:t>skład związków organicznych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 xml:space="preserve">określa najważniejsze właściwości atomu węgla na podstawie </w:t>
            </w:r>
            <w:r w:rsidRPr="00C61437">
              <w:lastRenderedPageBreak/>
              <w:t>położenia tego pierwiastka chemicznego w</w:t>
            </w:r>
            <w:r>
              <w:t> </w:t>
            </w:r>
            <w:r w:rsidRPr="00C61437">
              <w:t>układzie okresowym pierwiastków</w:t>
            </w:r>
          </w:p>
          <w:p w:rsidR="00FC6C8B" w:rsidRPr="000001D1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>wyjaśnia pojęci</w:t>
            </w:r>
            <w:r>
              <w:t>e</w:t>
            </w:r>
            <w:r w:rsidRPr="00C61437">
              <w:t xml:space="preserve"> </w:t>
            </w:r>
            <w:r w:rsidRPr="00C61437">
              <w:rPr>
                <w:i/>
              </w:rPr>
              <w:t>alotropia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0957B9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lastRenderedPageBreak/>
              <w:t>Uczeń: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3"/>
              </w:numPr>
              <w:suppressAutoHyphens/>
              <w:spacing w:line="259" w:lineRule="auto"/>
              <w:ind w:left="284" w:hanging="284"/>
            </w:pPr>
            <w:r w:rsidRPr="00C61437">
              <w:t xml:space="preserve">wyjaśnia pojęcie </w:t>
            </w:r>
            <w:r w:rsidRPr="00C61437">
              <w:rPr>
                <w:i/>
              </w:rPr>
              <w:t>chemia organiczna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3"/>
              </w:numPr>
              <w:suppressAutoHyphens/>
              <w:spacing w:line="259" w:lineRule="auto"/>
              <w:ind w:left="284" w:hanging="284"/>
            </w:pPr>
            <w:r w:rsidRPr="00C61437">
              <w:t>określa właściwości węgla na podstawie położenia tego pierwiastka chemicznego w</w:t>
            </w:r>
            <w:r>
              <w:t> </w:t>
            </w:r>
            <w:r w:rsidRPr="00C61437">
              <w:t xml:space="preserve">układzie okresowym 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3"/>
              </w:numPr>
              <w:suppressAutoHyphens/>
              <w:spacing w:line="259" w:lineRule="auto"/>
              <w:ind w:left="284" w:hanging="284"/>
            </w:pPr>
            <w:r w:rsidRPr="00C61437">
              <w:t xml:space="preserve">omawia występowanie węgla w </w:t>
            </w:r>
            <w:r>
              <w:t xml:space="preserve">środowisku </w:t>
            </w:r>
            <w:r w:rsidRPr="00C61437">
              <w:lastRenderedPageBreak/>
              <w:t>przyrod</w:t>
            </w:r>
            <w:r>
              <w:t>niczym</w:t>
            </w:r>
          </w:p>
          <w:p w:rsidR="00FC6C8B" w:rsidRPr="003E0E4C" w:rsidRDefault="00FC6C8B" w:rsidP="003815D3">
            <w:pPr>
              <w:widowControl w:val="0"/>
              <w:suppressAutoHyphens/>
              <w:spacing w:line="259" w:lineRule="auto"/>
              <w:ind w:left="284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F867AD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4"/>
              </w:numPr>
              <w:suppressAutoHyphens/>
              <w:spacing w:line="259" w:lineRule="auto"/>
              <w:ind w:left="284" w:hanging="284"/>
            </w:pPr>
            <w:r w:rsidRPr="00C61437">
              <w:t>wyjaśnia i stosuje pojęcia</w:t>
            </w:r>
            <w:r>
              <w:t>:</w:t>
            </w:r>
            <w:r w:rsidRPr="00C61437">
              <w:t xml:space="preserve"> </w:t>
            </w:r>
            <w:r w:rsidRPr="00C61437">
              <w:rPr>
                <w:i/>
                <w:iCs/>
              </w:rPr>
              <w:t>wzór</w:t>
            </w:r>
            <w:r w:rsidRPr="00C61437">
              <w:t xml:space="preserve"> </w:t>
            </w:r>
            <w:r w:rsidRPr="00C61437">
              <w:rPr>
                <w:i/>
                <w:iCs/>
              </w:rPr>
              <w:t>szkieletowy</w:t>
            </w:r>
            <w:r w:rsidRPr="005E22B5">
              <w:rPr>
                <w:iCs/>
              </w:rPr>
              <w:t>,</w:t>
            </w:r>
            <w:r w:rsidRPr="00C61437">
              <w:rPr>
                <w:i/>
                <w:iCs/>
              </w:rPr>
              <w:t xml:space="preserve"> wzór empiryczny</w:t>
            </w:r>
            <w:r w:rsidRPr="005E22B5">
              <w:rPr>
                <w:iCs/>
              </w:rPr>
              <w:t>,</w:t>
            </w:r>
            <w:r w:rsidRPr="00C61437">
              <w:rPr>
                <w:i/>
                <w:iCs/>
              </w:rPr>
              <w:t xml:space="preserve"> wzór rzeczywisty</w:t>
            </w:r>
          </w:p>
          <w:p w:rsidR="00FC6C8B" w:rsidRPr="00E1580F" w:rsidRDefault="00FC6C8B" w:rsidP="003815D3">
            <w:pPr>
              <w:pStyle w:val="NormalnyWeb"/>
              <w:numPr>
                <w:ilvl w:val="0"/>
                <w:numId w:val="4"/>
              </w:numPr>
              <w:spacing w:before="0" w:beforeAutospacing="0" w:after="0" w:line="259" w:lineRule="auto"/>
              <w:ind w:left="284" w:hanging="284"/>
            </w:pPr>
            <w:r w:rsidRPr="00C61437">
              <w:t>przeprowadza doświadczenie chemiczne związane z</w:t>
            </w:r>
            <w:r>
              <w:t> </w:t>
            </w:r>
            <w:r w:rsidRPr="00C61437">
              <w:t>wykrywaniem węgla w</w:t>
            </w:r>
            <w:r>
              <w:t> </w:t>
            </w:r>
            <w:r w:rsidRPr="00C61437">
              <w:t>cukrze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A4180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:rsidR="00FC6C8B" w:rsidRPr="00A666D5" w:rsidRDefault="00FC6C8B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413B11">
              <w:t>proponuje wz</w:t>
            </w:r>
            <w:r>
              <w:t>ory</w:t>
            </w:r>
            <w:r w:rsidRPr="00413B11">
              <w:t xml:space="preserve"> empiryczny (elementarny) i rzeczywisty (sumaryczny) danego związku organicznego na podstawie jego składu i masy molowej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6C8B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>
              <w:t xml:space="preserve">projektuje, przeprowadza i analizuje wyniki doświadczenia pozwalającego </w:t>
            </w:r>
            <w:r w:rsidRPr="00413B11">
              <w:t>wykry</w:t>
            </w:r>
            <w:r>
              <w:t>ć</w:t>
            </w:r>
            <w:r w:rsidRPr="00413B11">
              <w:t xml:space="preserve"> obecność węgla, wodoru, tlenu, azotu i siarki w</w:t>
            </w:r>
            <w:r>
              <w:t> </w:t>
            </w:r>
            <w:r w:rsidRPr="00413B11">
              <w:t>związkach organicznych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4"/>
              </w:numPr>
              <w:suppressAutoHyphens/>
              <w:spacing w:line="259" w:lineRule="auto"/>
              <w:ind w:left="284" w:hanging="284"/>
            </w:pPr>
            <w:r>
              <w:t>wyszukuje, porządkuje, porównuje i prezentuje informacje na temat</w:t>
            </w:r>
            <w:r w:rsidRPr="00C61437">
              <w:t xml:space="preserve"> odmian alotropow</w:t>
            </w:r>
            <w:r>
              <w:t>ych</w:t>
            </w:r>
            <w:r w:rsidRPr="00C61437">
              <w:t xml:space="preserve"> węgla i ich właściwości</w:t>
            </w:r>
            <w:r>
              <w:t xml:space="preserve">, </w:t>
            </w:r>
            <w:r w:rsidRPr="00C61437">
              <w:t xml:space="preserve">wyjaśnia przyczynę różnic między </w:t>
            </w:r>
            <w:r w:rsidRPr="00C61437">
              <w:lastRenderedPageBreak/>
              <w:t>właściwościami odmian alotropowych węgla</w:t>
            </w:r>
          </w:p>
          <w:p w:rsidR="00FC6C8B" w:rsidRPr="00F867AD" w:rsidRDefault="00FC6C8B" w:rsidP="003815D3">
            <w:pPr>
              <w:widowControl w:val="0"/>
              <w:numPr>
                <w:ilvl w:val="0"/>
                <w:numId w:val="4"/>
              </w:numPr>
              <w:suppressAutoHyphens/>
              <w:spacing w:line="259" w:lineRule="auto"/>
              <w:ind w:left="284" w:hanging="284"/>
            </w:pPr>
            <w:r>
              <w:t>na podstawie wyszukanych informacji wymienia</w:t>
            </w:r>
            <w:r w:rsidRPr="00C61437">
              <w:t xml:space="preserve"> zastosowania odmian alotropowych węgla wynikające z ich właściwości</w:t>
            </w:r>
          </w:p>
        </w:tc>
      </w:tr>
    </w:tbl>
    <w:p w:rsidR="00FC6C8B" w:rsidRDefault="00FC6C8B" w:rsidP="00FC6C8B">
      <w:pPr>
        <w:spacing w:line="276" w:lineRule="auto"/>
        <w:ind w:left="-142"/>
        <w:rPr>
          <w:b/>
          <w:bCs/>
          <w:sz w:val="28"/>
          <w:szCs w:val="28"/>
        </w:rPr>
      </w:pPr>
    </w:p>
    <w:p w:rsidR="00FC6C8B" w:rsidRPr="003E0E4C" w:rsidRDefault="00FC6C8B" w:rsidP="00FC6C8B">
      <w:pPr>
        <w:spacing w:line="276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 Węglowodory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2804"/>
        <w:gridCol w:w="2597"/>
        <w:gridCol w:w="2741"/>
        <w:gridCol w:w="2980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c>
          <w:tcPr>
            <w:tcW w:w="0" w:type="auto"/>
            <w:shd w:val="clear" w:color="auto" w:fill="auto"/>
          </w:tcPr>
          <w:p w:rsidR="00FC6C8B" w:rsidRPr="00A4180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 xml:space="preserve">definiuje pojęcia: </w:t>
            </w:r>
            <w:r w:rsidRPr="004A77A2">
              <w:rPr>
                <w:i/>
              </w:rPr>
              <w:t>węglowodory</w:t>
            </w:r>
            <w:r w:rsidRPr="004A77A2">
              <w:t xml:space="preserve">, </w:t>
            </w:r>
            <w:r w:rsidRPr="004A77A2">
              <w:rPr>
                <w:i/>
              </w:rPr>
              <w:t>alkany</w:t>
            </w:r>
            <w:r w:rsidRPr="004A77A2">
              <w:t xml:space="preserve">, </w:t>
            </w:r>
            <w:r w:rsidRPr="004A77A2">
              <w:rPr>
                <w:i/>
              </w:rPr>
              <w:t>alkeny</w:t>
            </w:r>
            <w:r w:rsidRPr="004A77A2">
              <w:t xml:space="preserve">, </w:t>
            </w:r>
            <w:r w:rsidRPr="004A77A2">
              <w:rPr>
                <w:i/>
              </w:rPr>
              <w:t>alkiny</w:t>
            </w:r>
            <w:r w:rsidRPr="004A77A2">
              <w:t xml:space="preserve">, </w:t>
            </w:r>
            <w:r w:rsidRPr="004A77A2">
              <w:rPr>
                <w:i/>
                <w:iCs/>
              </w:rPr>
              <w:t>homologi</w:t>
            </w:r>
            <w:r w:rsidRPr="004A77A2">
              <w:t xml:space="preserve">, </w:t>
            </w:r>
            <w:r w:rsidRPr="004A77A2">
              <w:rPr>
                <w:i/>
              </w:rPr>
              <w:t>szereg homologiczny</w:t>
            </w:r>
            <w:r w:rsidRPr="004A77A2">
              <w:t xml:space="preserve"> </w:t>
            </w:r>
            <w:r w:rsidRPr="004A77A2">
              <w:rPr>
                <w:i/>
              </w:rPr>
              <w:t>węglowodorów</w:t>
            </w:r>
            <w:r w:rsidRPr="004A77A2">
              <w:t xml:space="preserve">, </w:t>
            </w:r>
            <w:r w:rsidRPr="004A77A2">
              <w:rPr>
                <w:i/>
              </w:rPr>
              <w:t>grupa alkilowa</w:t>
            </w:r>
            <w:r w:rsidRPr="004A77A2">
              <w:t xml:space="preserve">, </w:t>
            </w:r>
            <w:r w:rsidRPr="004A77A2">
              <w:rPr>
                <w:i/>
              </w:rPr>
              <w:t>reakcje podstawiania</w:t>
            </w:r>
            <w:r w:rsidRPr="004A77A2">
              <w:t xml:space="preserve"> </w:t>
            </w:r>
            <w:r w:rsidRPr="004A77A2">
              <w:rPr>
                <w:i/>
              </w:rPr>
              <w:t>(substytucji)</w:t>
            </w:r>
            <w:r w:rsidRPr="004A77A2">
              <w:t xml:space="preserve">, </w:t>
            </w:r>
            <w:r w:rsidRPr="004A77A2">
              <w:rPr>
                <w:i/>
              </w:rPr>
              <w:t>przyłączania (addycji)</w:t>
            </w:r>
            <w:r w:rsidRPr="004A77A2">
              <w:t xml:space="preserve">, </w:t>
            </w:r>
            <w:r w:rsidRPr="004A77A2">
              <w:rPr>
                <w:i/>
              </w:rPr>
              <w:t>polimeryzacji</w:t>
            </w:r>
            <w:r w:rsidRPr="005E22B5">
              <w:t>,</w:t>
            </w:r>
            <w:r w:rsidRPr="004A77A2">
              <w:rPr>
                <w:i/>
              </w:rPr>
              <w:t xml:space="preserve"> spalania</w:t>
            </w:r>
            <w:r w:rsidRPr="005E22B5">
              <w:t xml:space="preserve">, </w:t>
            </w:r>
            <w:r w:rsidRPr="004A77A2">
              <w:rPr>
                <w:i/>
              </w:rPr>
              <w:t>izomeria</w:t>
            </w:r>
            <w:r w:rsidRPr="005E22B5">
              <w:t>,</w:t>
            </w:r>
            <w:r w:rsidRPr="004A77A2">
              <w:rPr>
                <w:i/>
              </w:rPr>
              <w:t xml:space="preserve"> rodn</w:t>
            </w:r>
            <w:r w:rsidRPr="004A77A2">
              <w:rPr>
                <w:i/>
                <w:iCs/>
              </w:rPr>
              <w:t>ik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>wymienia rodzaje izomerii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>zapisuje wzory ogólne alkanów, alkenów, alkinów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>zapisuje wzory sumaryczne i strukturalne</w:t>
            </w:r>
            <w:r>
              <w:t xml:space="preserve"> i </w:t>
            </w:r>
            <w:r w:rsidRPr="004A77A2">
              <w:t>podaje nazwy systematyczne węglowodorów nasyconych i</w:t>
            </w:r>
            <w:r>
              <w:t> </w:t>
            </w:r>
            <w:r w:rsidRPr="004A77A2">
              <w:t>nienasyconych o</w:t>
            </w:r>
            <w:r>
              <w:t> </w:t>
            </w:r>
            <w:r w:rsidRPr="004A77A2">
              <w:t>liczbie atomów węgla od 1 do 10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 xml:space="preserve">zapisuje wzory przedstawicieli poszczególnych szeregów </w:t>
            </w:r>
            <w:r w:rsidRPr="004A77A2">
              <w:lastRenderedPageBreak/>
              <w:t>homologicznych węglowodorów</w:t>
            </w:r>
            <w:r>
              <w:t xml:space="preserve">, </w:t>
            </w:r>
            <w:r w:rsidRPr="004A77A2">
              <w:t>podaje ich nazwy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 xml:space="preserve">zapisuje równania reakcji spalania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, </w:t>
            </w:r>
            <w:proofErr w:type="spellStart"/>
            <w:r w:rsidRPr="004A77A2">
              <w:t>etynu</w:t>
            </w:r>
            <w:proofErr w:type="spellEnd"/>
          </w:p>
          <w:p w:rsidR="00FC6C8B" w:rsidRPr="003E0E4C" w:rsidRDefault="00FC6C8B" w:rsidP="003815D3">
            <w:pPr>
              <w:widowControl w:val="0"/>
              <w:numPr>
                <w:ilvl w:val="0"/>
                <w:numId w:val="5"/>
              </w:numPr>
              <w:spacing w:line="259" w:lineRule="auto"/>
              <w:ind w:left="284" w:hanging="284"/>
            </w:pPr>
            <w:r w:rsidRPr="004A77A2">
              <w:t>zapisuje wzory benzenu</w:t>
            </w:r>
          </w:p>
        </w:tc>
        <w:tc>
          <w:tcPr>
            <w:tcW w:w="0" w:type="auto"/>
            <w:shd w:val="clear" w:color="auto" w:fill="auto"/>
          </w:tcPr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wyjaśnia pojęcia:</w:t>
            </w:r>
            <w:r>
              <w:t xml:space="preserve"> </w:t>
            </w:r>
            <w:r w:rsidRPr="00B60CAC">
              <w:rPr>
                <w:i/>
                <w:iCs/>
              </w:rPr>
              <w:t>wiązanie</w:t>
            </w:r>
            <w:r w:rsidRPr="00B60CAC">
              <w:rPr>
                <w:i/>
              </w:rPr>
              <w:t xml:space="preserve"> </w:t>
            </w:r>
            <w:proofErr w:type="spellStart"/>
            <w:r w:rsidRPr="00B60CAC">
              <w:rPr>
                <w:i/>
              </w:rPr>
              <w:t>zdelokalizowane</w:t>
            </w:r>
            <w:proofErr w:type="spellEnd"/>
            <w:r w:rsidRPr="005E22B5">
              <w:t>,</w:t>
            </w:r>
            <w:r w:rsidRPr="00B60CAC">
              <w:rPr>
                <w:i/>
              </w:rPr>
              <w:t xml:space="preserve"> stan podstawowy</w:t>
            </w:r>
            <w:r w:rsidRPr="005E22B5">
              <w:t xml:space="preserve">, </w:t>
            </w:r>
            <w:r w:rsidRPr="00B60CAC">
              <w:rPr>
                <w:i/>
              </w:rPr>
              <w:t>stan wzbudzony</w:t>
            </w:r>
            <w:r w:rsidRPr="005E22B5">
              <w:t xml:space="preserve">, </w:t>
            </w:r>
            <w:r w:rsidRPr="00B60CAC">
              <w:rPr>
                <w:i/>
              </w:rPr>
              <w:t xml:space="preserve">wiązania typu </w:t>
            </w:r>
            <w:r>
              <w:rPr>
                <w:rFonts w:eastAsia="Symbol"/>
                <w:i/>
              </w:rPr>
              <w:t>σ</w:t>
            </w:r>
            <w:r w:rsidRPr="00B60CAC">
              <w:rPr>
                <w:rFonts w:eastAsia="Symbol" w:cs="Symbol"/>
                <w:i/>
              </w:rPr>
              <w:t xml:space="preserve"> i </w:t>
            </w:r>
            <w:r>
              <w:rPr>
                <w:rFonts w:eastAsia="Symbol" w:cs="Symbol"/>
                <w:i/>
              </w:rPr>
              <w:sym w:font="Symbol" w:char="F020"/>
            </w:r>
            <w:r>
              <w:rPr>
                <w:rFonts w:eastAsia="Symbol" w:cs="Symbol"/>
                <w:i/>
              </w:rPr>
              <w:sym w:font="Symbol" w:char="F070"/>
            </w:r>
            <w:r w:rsidRPr="005E22B5">
              <w:rPr>
                <w:rFonts w:eastAsia="Symbol" w:cs="Symbol"/>
              </w:rPr>
              <w:t>,</w:t>
            </w:r>
            <w:r w:rsidRPr="00B60CAC">
              <w:rPr>
                <w:i/>
              </w:rPr>
              <w:t xml:space="preserve"> reakcj</w:t>
            </w:r>
            <w:r>
              <w:rPr>
                <w:i/>
              </w:rPr>
              <w:t>e:</w:t>
            </w:r>
            <w:r w:rsidRPr="00B60CAC">
              <w:rPr>
                <w:i/>
              </w:rPr>
              <w:t xml:space="preserve"> substytucji</w:t>
            </w:r>
            <w:r w:rsidRPr="005E22B5">
              <w:t>,</w:t>
            </w:r>
            <w:r>
              <w:rPr>
                <w:i/>
              </w:rPr>
              <w:t xml:space="preserve"> </w:t>
            </w:r>
            <w:r w:rsidRPr="00B60CAC">
              <w:rPr>
                <w:i/>
              </w:rPr>
              <w:t>addycji</w:t>
            </w:r>
            <w:r w:rsidRPr="005E22B5">
              <w:t>,</w:t>
            </w:r>
            <w:r w:rsidRPr="00B60CAC">
              <w:rPr>
                <w:i/>
              </w:rPr>
              <w:t xml:space="preserve"> polimeryzacji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zapisuje wzory ogólne alkanów, alkenów i alkinów</w:t>
            </w:r>
            <w:r>
              <w:t>, a</w:t>
            </w:r>
            <w:r w:rsidRPr="004A77A2">
              <w:t> na ich podstawie wyprowadza wzory sumaryczne węglowodorów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przedstawia właściwości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i </w:t>
            </w:r>
            <w:proofErr w:type="spellStart"/>
            <w:r w:rsidRPr="004A77A2">
              <w:t>etynu</w:t>
            </w:r>
            <w:proofErr w:type="spellEnd"/>
            <w:r>
              <w:t xml:space="preserve">; </w:t>
            </w:r>
            <w:r w:rsidRPr="004A77A2">
              <w:t>zapisuje równania reakcji chemicznych, którym ulegają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podaje nazwy systematyczne izomerów na podstawie </w:t>
            </w:r>
            <w:r>
              <w:t xml:space="preserve">ich </w:t>
            </w:r>
            <w:r w:rsidRPr="004A77A2">
              <w:t xml:space="preserve">wzorów </w:t>
            </w:r>
            <w:proofErr w:type="spellStart"/>
            <w:r w:rsidRPr="004A77A2">
              <w:t>półstrukturalnych</w:t>
            </w:r>
            <w:proofErr w:type="spellEnd"/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lastRenderedPageBreak/>
              <w:t>stosuje zasady nazewnictwa systematycznego alkanów (proste przykłady)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 spalania całkowitego i</w:t>
            </w:r>
            <w:r>
              <w:t> </w:t>
            </w:r>
            <w:r w:rsidRPr="004A77A2">
              <w:t>niecałkowitego alkanów, alkenów, alkinów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</w:t>
            </w:r>
            <w:r>
              <w:t>:</w:t>
            </w:r>
            <w:r w:rsidRPr="004A77A2">
              <w:t xml:space="preserve"> bromowania, uwodorniania oraz polimeryzacji </w:t>
            </w:r>
            <w:proofErr w:type="spellStart"/>
            <w:r w:rsidRPr="004A77A2">
              <w:t>etenu</w:t>
            </w:r>
            <w:proofErr w:type="spellEnd"/>
            <w:r>
              <w:t xml:space="preserve"> </w:t>
            </w:r>
            <w:r w:rsidRPr="004A77A2">
              <w:t>i</w:t>
            </w:r>
            <w:r>
              <w:t> </w:t>
            </w:r>
            <w:proofErr w:type="spellStart"/>
            <w:r w:rsidRPr="004A77A2">
              <w:t>etynu</w:t>
            </w:r>
            <w:proofErr w:type="spellEnd"/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wyjaśnia pojęcie </w:t>
            </w:r>
            <w:r w:rsidRPr="004A77A2">
              <w:rPr>
                <w:i/>
              </w:rPr>
              <w:t xml:space="preserve">aromatyczność </w:t>
            </w:r>
            <w:r w:rsidRPr="004A77A2">
              <w:t>na przykładzie benzenu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z</w:t>
            </w:r>
            <w:r w:rsidRPr="004A77A2">
              <w:t>apisuje wzór ogólny szeregu homologicznego benzenu</w:t>
            </w:r>
          </w:p>
          <w:p w:rsidR="00FC6C8B" w:rsidRPr="003E0E4C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wymienia reakcje, którym ulega benzen (spalanie, bromowanie z użyciem katalizatora, uwodornianie, nitrowanie)</w:t>
            </w:r>
          </w:p>
        </w:tc>
        <w:tc>
          <w:tcPr>
            <w:tcW w:w="0" w:type="auto"/>
            <w:shd w:val="clear" w:color="auto" w:fill="auto"/>
          </w:tcPr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określa przynależność węglowodoru do danego szeregu homologicznego na podstawie jego wzoru sumarycznego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charakteryzuje zmianę właściwości fizycznych i</w:t>
            </w:r>
            <w:r>
              <w:t> </w:t>
            </w:r>
            <w:r w:rsidRPr="004A77A2">
              <w:t>chemicznych węglowodorów w zależności od długości łańcucha węglowego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pacing w:line="259" w:lineRule="auto"/>
              <w:ind w:left="284" w:hanging="284"/>
            </w:pPr>
            <w:r w:rsidRPr="004A77A2">
              <w:t>określa rzędowość</w:t>
            </w:r>
            <w:r>
              <w:t xml:space="preserve"> </w:t>
            </w:r>
            <w:r w:rsidRPr="004A77A2">
              <w:t>atomów węgla w cząsteczkach alkanów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wyjaśnia, na czym polega izomeria konstytucyjna</w:t>
            </w:r>
            <w:r>
              <w:t xml:space="preserve">; </w:t>
            </w:r>
            <w:r w:rsidRPr="004A77A2">
              <w:t>podaje jej przykłady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podaje nazwę systematyczną </w:t>
            </w:r>
            <w:r w:rsidRPr="004A77A2">
              <w:lastRenderedPageBreak/>
              <w:t xml:space="preserve">izomeru na podstawie </w:t>
            </w:r>
            <w:r>
              <w:t xml:space="preserve">jego </w:t>
            </w:r>
            <w:r w:rsidRPr="004A77A2">
              <w:t xml:space="preserve">wzoru </w:t>
            </w:r>
            <w:proofErr w:type="spellStart"/>
            <w:r w:rsidRPr="004A77A2">
              <w:t>półstrukturalnego</w:t>
            </w:r>
            <w:proofErr w:type="spellEnd"/>
            <w:r w:rsidRPr="004A77A2">
              <w:t xml:space="preserve"> i</w:t>
            </w:r>
            <w:r>
              <w:t> </w:t>
            </w:r>
            <w:r w:rsidRPr="004A77A2">
              <w:t>odwrotnie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określa typy reakcji chemicznych, którym ulega dany węglowodór</w:t>
            </w:r>
            <w:r>
              <w:t xml:space="preserve">; </w:t>
            </w:r>
            <w:r w:rsidRPr="004A77A2">
              <w:t>zapisuje ich równania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odróżnia doświadczalnie węglowodory nasycone od </w:t>
            </w:r>
            <w:r>
              <w:t xml:space="preserve">węglowodorów </w:t>
            </w:r>
            <w:r w:rsidRPr="004A77A2">
              <w:t>nienasyconych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>
              <w:t>omawia</w:t>
            </w:r>
            <w:r w:rsidRPr="004A77A2">
              <w:t xml:space="preserve"> budowę pierścienia benzenowego i</w:t>
            </w:r>
            <w:r>
              <w:t xml:space="preserve"> wyjaśnia </w:t>
            </w:r>
            <w:r w:rsidRPr="004A77A2">
              <w:t xml:space="preserve">pojęcie </w:t>
            </w:r>
            <w:r w:rsidRPr="004A77A2">
              <w:rPr>
                <w:i/>
                <w:iCs/>
              </w:rPr>
              <w:t>delokalizacja</w:t>
            </w:r>
            <w:r w:rsidRPr="004A77A2">
              <w:t xml:space="preserve"> </w:t>
            </w:r>
            <w:r w:rsidRPr="004A77A2">
              <w:rPr>
                <w:i/>
                <w:iCs/>
              </w:rPr>
              <w:t>elektronów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 spalania benzenu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wyjaśnia</w:t>
            </w:r>
            <w:r>
              <w:t>,</w:t>
            </w:r>
            <w:r w:rsidRPr="004A77A2">
              <w:t xml:space="preserve"> dlaczego benzen nie odbarwia wody bromowej ani wodnego roztworu manganianu(VII) </w:t>
            </w:r>
            <w:r w:rsidRPr="004A77A2">
              <w:lastRenderedPageBreak/>
              <w:t>potasu</w:t>
            </w:r>
          </w:p>
          <w:p w:rsidR="00FC6C8B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wyjaśnia </w:t>
            </w:r>
            <w:r>
              <w:t xml:space="preserve">przyczyny </w:t>
            </w:r>
            <w:r w:rsidRPr="004A77A2">
              <w:t>stosowani</w:t>
            </w:r>
            <w:r>
              <w:t>a</w:t>
            </w:r>
            <w:r w:rsidRPr="004A77A2">
              <w:t xml:space="preserve"> przedrostków</w:t>
            </w:r>
            <w:r>
              <w:t>:</w:t>
            </w:r>
            <w:r w:rsidRPr="004A77A2">
              <w:t xml:space="preserve"> </w:t>
            </w:r>
            <w:r w:rsidRPr="002E30F4">
              <w:rPr>
                <w:i/>
                <w:iCs/>
              </w:rPr>
              <w:t>meta-</w:t>
            </w:r>
            <w:r w:rsidRPr="005E22B5">
              <w:rPr>
                <w:iCs/>
              </w:rPr>
              <w:t>,</w:t>
            </w:r>
            <w:r w:rsidRPr="002E30F4">
              <w:rPr>
                <w:i/>
                <w:iCs/>
              </w:rPr>
              <w:t xml:space="preserve"> </w:t>
            </w:r>
            <w:proofErr w:type="spellStart"/>
            <w:r w:rsidRPr="002E30F4">
              <w:rPr>
                <w:i/>
                <w:iCs/>
              </w:rPr>
              <w:t>orto</w:t>
            </w:r>
            <w:proofErr w:type="spellEnd"/>
            <w:r w:rsidRPr="002E30F4">
              <w:rPr>
                <w:i/>
                <w:iCs/>
              </w:rPr>
              <w:t>-</w:t>
            </w:r>
            <w:r w:rsidRPr="005E22B5">
              <w:rPr>
                <w:iCs/>
              </w:rPr>
              <w:t>,</w:t>
            </w:r>
            <w:r w:rsidRPr="002E30F4">
              <w:rPr>
                <w:i/>
                <w:iCs/>
              </w:rPr>
              <w:t xml:space="preserve"> para-</w:t>
            </w:r>
            <w:r w:rsidRPr="004A77A2">
              <w:t xml:space="preserve"> w</w:t>
            </w:r>
            <w:r>
              <w:t> </w:t>
            </w:r>
            <w:r w:rsidRPr="004A77A2">
              <w:t xml:space="preserve">nazwach izomerów 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podaje nazwy i </w:t>
            </w:r>
            <w:r>
              <w:t>zapisuje</w:t>
            </w:r>
            <w:r w:rsidRPr="004A77A2">
              <w:t xml:space="preserve"> wzory toluenu, ksylenów</w:t>
            </w:r>
          </w:p>
          <w:p w:rsidR="00FC6C8B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wyjaśnia</w:t>
            </w:r>
            <w:r>
              <w:t>,</w:t>
            </w:r>
            <w:r w:rsidRPr="004A77A2">
              <w:t xml:space="preserve"> na czym polegają procesy kraking</w:t>
            </w:r>
            <w:r>
              <w:t>u</w:t>
            </w:r>
            <w:r w:rsidRPr="004A77A2">
              <w:t xml:space="preserve"> i</w:t>
            </w:r>
            <w:r>
              <w:t> </w:t>
            </w:r>
            <w:r w:rsidRPr="004A77A2">
              <w:t>reforming</w:t>
            </w:r>
            <w:r>
              <w:t>u</w:t>
            </w:r>
          </w:p>
          <w:p w:rsidR="00FC6C8B" w:rsidRPr="003E0E4C" w:rsidRDefault="00FC6C8B" w:rsidP="003815D3">
            <w:pPr>
              <w:pStyle w:val="NormalnyWeb"/>
              <w:numPr>
                <w:ilvl w:val="0"/>
                <w:numId w:val="7"/>
              </w:numPr>
              <w:spacing w:before="0" w:beforeAutospacing="0" w:after="0" w:line="259" w:lineRule="auto"/>
              <w:ind w:left="284" w:hanging="284"/>
            </w:pPr>
            <w:r w:rsidRPr="004A77A2">
              <w:t xml:space="preserve">wyjaśnia pojęcie </w:t>
            </w:r>
            <w:r w:rsidRPr="004A77A2">
              <w:rPr>
                <w:i/>
                <w:iCs/>
              </w:rPr>
              <w:t>zielona chemia</w:t>
            </w:r>
          </w:p>
        </w:tc>
        <w:tc>
          <w:tcPr>
            <w:tcW w:w="0" w:type="auto"/>
            <w:shd w:val="clear" w:color="auto" w:fill="auto"/>
          </w:tcPr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zapisuje wzory strukturalne dowolnych węglowodorów (izomerów)</w:t>
            </w:r>
            <w:r>
              <w:t xml:space="preserve">; </w:t>
            </w:r>
            <w:r w:rsidRPr="004A77A2">
              <w:t>określa typ izomerii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 xml:space="preserve">projektuje </w:t>
            </w:r>
            <w:r>
              <w:t xml:space="preserve">doświadczenie chemiczne </w:t>
            </w:r>
            <w:r w:rsidRPr="004A77A2">
              <w:t>i doświadczalnie identyfikuje produkty całkowitego spalania węglowodorów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udowadnia, że dwa węglowodory o takim samym składzie procentowym mogą należeć do dwóch różnych szeregów homologicznych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 chemicznych, którym ulega benzen (spalanie, bromowanie z użyciem i bez</w:t>
            </w:r>
            <w:r>
              <w:t xml:space="preserve"> użycia </w:t>
            </w:r>
            <w:r>
              <w:lastRenderedPageBreak/>
              <w:t>katalizatora</w:t>
            </w:r>
            <w:r w:rsidRPr="004A77A2">
              <w:t>, uwodornienie, nitrowanie i sulfonowanie</w:t>
            </w:r>
            <w:r>
              <w:t>)</w:t>
            </w:r>
          </w:p>
          <w:p w:rsidR="00FC6C8B" w:rsidRPr="003E0E4C" w:rsidRDefault="00FC6C8B" w:rsidP="003815D3">
            <w:pPr>
              <w:pStyle w:val="NormalnyWeb"/>
              <w:numPr>
                <w:ilvl w:val="0"/>
                <w:numId w:val="8"/>
              </w:numPr>
              <w:spacing w:before="0" w:beforeAutospacing="0" w:after="0" w:line="259" w:lineRule="auto"/>
              <w:ind w:left="284" w:hanging="284"/>
            </w:pPr>
            <w:r w:rsidRPr="004A77A2">
              <w:t>projektuje doświadczenia chemiczne dowodzące różnic we właściwościach węglowodorów</w:t>
            </w:r>
            <w:r>
              <w:t>:</w:t>
            </w:r>
            <w:r w:rsidRPr="004A77A2">
              <w:t xml:space="preserve"> nasyconych, nienasyconych i</w:t>
            </w:r>
            <w:r>
              <w:t> </w:t>
            </w:r>
            <w:r w:rsidRPr="004A77A2">
              <w:t>aromatycznych</w:t>
            </w:r>
          </w:p>
        </w:tc>
        <w:tc>
          <w:tcPr>
            <w:tcW w:w="0" w:type="auto"/>
          </w:tcPr>
          <w:p w:rsidR="00FC6C8B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wyjaśnia na dowolnych przykładach mechanizm reakcji: substytucji, addycji</w:t>
            </w:r>
            <w:r>
              <w:t>,</w:t>
            </w:r>
            <w:r w:rsidRPr="004A77A2">
              <w:t xml:space="preserve"> eliminacji, polimeryzacji</w:t>
            </w:r>
            <w:r>
              <w:t xml:space="preserve"> i </w:t>
            </w:r>
            <w:r w:rsidRPr="004A77A2">
              <w:t>kondensacji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proponuje kolejne etapy substytucji i zapisuje je na przykładzie chlorowania etanu</w:t>
            </w:r>
          </w:p>
          <w:p w:rsidR="00FC6C8B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zapisuje mechanizm reakcji addycji na przykładzie reakcji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z </w:t>
            </w:r>
            <w:r>
              <w:t xml:space="preserve">bromem lub </w:t>
            </w:r>
            <w:r w:rsidRPr="004A77A2">
              <w:t>chlorem</w:t>
            </w:r>
          </w:p>
          <w:p w:rsidR="00FC6C8B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>
              <w:t xml:space="preserve">wyszukuje, porządkuje, porównuje i prezentuje informacje na temat </w:t>
            </w:r>
            <w:r w:rsidRPr="004A77A2">
              <w:t>sposob</w:t>
            </w:r>
            <w:r>
              <w:t>ów</w:t>
            </w:r>
            <w:r w:rsidRPr="004A77A2">
              <w:t xml:space="preserve"> otrzymywania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i</w:t>
            </w:r>
            <w:r>
              <w:t> </w:t>
            </w:r>
            <w:proofErr w:type="spellStart"/>
            <w:r w:rsidRPr="004A77A2">
              <w:t>etynu</w:t>
            </w:r>
            <w:proofErr w:type="spellEnd"/>
            <w:r>
              <w:t xml:space="preserve">, na podstawie wyszukanych informacji </w:t>
            </w:r>
            <w:r w:rsidRPr="004A77A2">
              <w:t xml:space="preserve">zapisuje równania reakcji otrzymywania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i</w:t>
            </w:r>
            <w:r>
              <w:t> </w:t>
            </w:r>
            <w:proofErr w:type="spellStart"/>
            <w:r w:rsidRPr="004A77A2">
              <w:t>etynu</w:t>
            </w:r>
            <w:proofErr w:type="spellEnd"/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 xml:space="preserve">wyszukuje, porządkuje i </w:t>
            </w:r>
            <w:r>
              <w:lastRenderedPageBreak/>
              <w:t xml:space="preserve">prezentuje informacje na temat </w:t>
            </w:r>
            <w:r w:rsidRPr="004A77A2">
              <w:t>właściwości i</w:t>
            </w:r>
            <w:r>
              <w:t> </w:t>
            </w:r>
            <w:r w:rsidRPr="004A77A2">
              <w:t>zastosowa</w:t>
            </w:r>
            <w:r>
              <w:t>ń</w:t>
            </w:r>
            <w:r w:rsidRPr="004A77A2">
              <w:t xml:space="preserve"> węglowodorów aromatycznych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źród</w:t>
            </w:r>
            <w:r>
              <w:t>e</w:t>
            </w:r>
            <w:r w:rsidRPr="004A77A2">
              <w:t>ł węglowodorów w </w:t>
            </w:r>
            <w:r>
              <w:t xml:space="preserve">środowisku </w:t>
            </w:r>
            <w:r w:rsidRPr="004A77A2">
              <w:t>przyrod</w:t>
            </w:r>
            <w:r>
              <w:t>niczym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porządkuje, porównuje i prezentuje informacje na temat</w:t>
            </w:r>
            <w:r w:rsidRPr="004A77A2">
              <w:t xml:space="preserve"> właściwości ropy naftowej i gazu ziemnego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sposob</w:t>
            </w:r>
            <w:r>
              <w:t>ów</w:t>
            </w:r>
            <w:r w:rsidRPr="004A77A2">
              <w:t xml:space="preserve"> </w:t>
            </w:r>
            <w:r>
              <w:t>i</w:t>
            </w:r>
            <w:r w:rsidRPr="004A77A2">
              <w:t xml:space="preserve"> zastosowa</w:t>
            </w:r>
            <w:r>
              <w:t>ń</w:t>
            </w:r>
            <w:r w:rsidRPr="004A77A2">
              <w:t xml:space="preserve"> produktów przeróbki ropy naftowej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 xml:space="preserve">wyszukuje i prezentuje </w:t>
            </w:r>
            <w:r w:rsidRPr="004A77A2">
              <w:t>przykłady węgli kopalnych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zastosowania produktów pirolizy węgla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>
              <w:t xml:space="preserve">wyszukuje, porządkuje, porównuje i prezentuje </w:t>
            </w:r>
            <w:r>
              <w:lastRenderedPageBreak/>
              <w:t>informacje na temat</w:t>
            </w:r>
            <w:r w:rsidRPr="004A77A2">
              <w:t xml:space="preserve"> wpływ</w:t>
            </w:r>
            <w:r>
              <w:t>u</w:t>
            </w:r>
            <w:r w:rsidRPr="004A77A2">
              <w:t xml:space="preserve"> wydobycia i</w:t>
            </w:r>
            <w:r>
              <w:t> </w:t>
            </w:r>
            <w:r w:rsidRPr="004A77A2">
              <w:t>stosowania paliw kopalnych na stan środowiska przyrodniczego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przebieg</w:t>
            </w:r>
            <w:r>
              <w:t>u</w:t>
            </w:r>
            <w:r w:rsidRPr="004A77A2">
              <w:t xml:space="preserve"> destylacji ropy naftowej</w:t>
            </w:r>
          </w:p>
          <w:p w:rsidR="00FC6C8B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skład</w:t>
            </w:r>
            <w:r>
              <w:t>u</w:t>
            </w:r>
            <w:r w:rsidRPr="004A77A2">
              <w:t xml:space="preserve"> i właściwości benzyny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wyszukuje, porządkuje, porównuje i prezentuje informacje na temat</w:t>
            </w:r>
            <w:r w:rsidRPr="004A77A2">
              <w:t xml:space="preserve"> sposob</w:t>
            </w:r>
            <w:r>
              <w:t>ów</w:t>
            </w:r>
            <w:r w:rsidRPr="004A77A2">
              <w:t xml:space="preserve"> ochrony środowiska przyrodniczego przed degradacją</w:t>
            </w:r>
          </w:p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</w:p>
        </w:tc>
      </w:tr>
    </w:tbl>
    <w:p w:rsidR="00FC6C8B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Pr="00F239C4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Pr="003E0E4C" w:rsidRDefault="00FC6C8B" w:rsidP="00FC6C8B">
      <w:pPr>
        <w:spacing w:line="276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2. </w:t>
      </w:r>
      <w:r w:rsidRPr="00B470B2">
        <w:rPr>
          <w:b/>
          <w:bCs/>
          <w:color w:val="000000"/>
          <w:sz w:val="28"/>
          <w:szCs w:val="28"/>
        </w:rPr>
        <w:t>Fluorowcopochodne węglowodorów, alkohole, fenole, aldehydy i ketony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1"/>
        <w:gridCol w:w="2645"/>
        <w:gridCol w:w="2795"/>
        <w:gridCol w:w="2798"/>
        <w:gridCol w:w="3091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lastRenderedPageBreak/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definiuje pojęcia: </w:t>
            </w:r>
            <w:r w:rsidRPr="003C6E8B">
              <w:rPr>
                <w:i/>
              </w:rPr>
              <w:t>grupa funkcyjna</w:t>
            </w:r>
            <w:r w:rsidRPr="005E22B5">
              <w:t xml:space="preserve">, </w:t>
            </w:r>
            <w:r w:rsidRPr="003C6E8B">
              <w:rPr>
                <w:i/>
              </w:rPr>
              <w:t>fluorowcopochodne</w:t>
            </w:r>
            <w:r w:rsidRPr="005E22B5">
              <w:t>,</w:t>
            </w:r>
            <w:r w:rsidRPr="003C6E8B">
              <w:rPr>
                <w:i/>
              </w:rPr>
              <w:t xml:space="preserve"> alkohole mono- i </w:t>
            </w:r>
            <w:proofErr w:type="spellStart"/>
            <w:r w:rsidRPr="003C6E8B">
              <w:rPr>
                <w:i/>
              </w:rPr>
              <w:t>polihydroksylowe</w:t>
            </w:r>
            <w:proofErr w:type="spellEnd"/>
            <w:r w:rsidRPr="005E22B5">
              <w:t>,</w:t>
            </w:r>
            <w:r w:rsidRPr="003C6E8B">
              <w:rPr>
                <w:i/>
              </w:rPr>
              <w:t xml:space="preserve"> fenole</w:t>
            </w:r>
            <w:r w:rsidRPr="005E22B5">
              <w:t>,</w:t>
            </w:r>
            <w:r w:rsidRPr="003C6E8B">
              <w:rPr>
                <w:i/>
              </w:rPr>
              <w:t xml:space="preserve"> aldehydy</w:t>
            </w:r>
            <w:r w:rsidRPr="005E22B5">
              <w:t>,</w:t>
            </w:r>
            <w:r w:rsidRPr="003C6E8B">
              <w:rPr>
                <w:i/>
              </w:rPr>
              <w:t xml:space="preserve"> ketony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i podaje nazwy grup funkcyjnych występują</w:t>
            </w:r>
            <w:r>
              <w:t>cych</w:t>
            </w:r>
            <w:r w:rsidRPr="003C6E8B">
              <w:t xml:space="preserve"> w związkach organicznych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i nazwy wybranych fluorowcopochodnych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wzory metanolu i etanolu, </w:t>
            </w:r>
            <w:r>
              <w:t>wymienia</w:t>
            </w:r>
            <w:r w:rsidRPr="003C6E8B">
              <w:t xml:space="preserve"> ich właściwości</w:t>
            </w:r>
            <w:r>
              <w:t>, omawia ich</w:t>
            </w:r>
            <w:r w:rsidRPr="003C6E8B">
              <w:t xml:space="preserve"> wpływ na organizm człowieka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podaje zasady nazewnictwa systematycznego fluorowcopochodnych, alkoholi mono</w:t>
            </w:r>
            <w:r>
              <w:t>-</w:t>
            </w:r>
            <w:r w:rsidRPr="003C6E8B">
              <w:t xml:space="preserve"> i</w:t>
            </w:r>
            <w:r>
              <w:t> </w:t>
            </w:r>
            <w:proofErr w:type="spellStart"/>
            <w:r w:rsidRPr="003C6E8B">
              <w:t>polihydroksylowych</w:t>
            </w:r>
            <w:proofErr w:type="spellEnd"/>
            <w:r w:rsidRPr="003C6E8B">
              <w:t xml:space="preserve">, </w:t>
            </w:r>
            <w:r w:rsidRPr="003C6E8B">
              <w:lastRenderedPageBreak/>
              <w:t>aldehydów, ketonów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ogólne alkoholi</w:t>
            </w:r>
            <w:r>
              <w:t xml:space="preserve"> </w:t>
            </w:r>
            <w:proofErr w:type="spellStart"/>
            <w:r w:rsidRPr="003C6E8B">
              <w:t>monohydroksylowych</w:t>
            </w:r>
            <w:proofErr w:type="spellEnd"/>
            <w:r w:rsidRPr="003C6E8B">
              <w:t>, aldehydów</w:t>
            </w:r>
            <w:r>
              <w:t xml:space="preserve"> i</w:t>
            </w:r>
            <w:r w:rsidRPr="003C6E8B">
              <w:t xml:space="preserve"> ketonów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wzory </w:t>
            </w:r>
            <w:proofErr w:type="spellStart"/>
            <w:r w:rsidRPr="003C6E8B">
              <w:t>półstrukturalne</w:t>
            </w:r>
            <w:proofErr w:type="spellEnd"/>
            <w:r w:rsidRPr="003C6E8B">
              <w:t xml:space="preserve"> i sumaryczne czterech pierwszych członów szeregu homologicznego alkoholi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wzór glicerolu</w:t>
            </w:r>
            <w:r>
              <w:t>,</w:t>
            </w:r>
            <w:r w:rsidRPr="003C6E8B">
              <w:t xml:space="preserve"> podaje jego nazwę systematyczną,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wzór fenolu, podaje jego nazwę systematyczną,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712F03">
              <w:t>z</w:t>
            </w:r>
            <w:r w:rsidRPr="003C6E8B">
              <w:t>apisuje wzory aldehydów mrówkowego i octowego, podaje ich nazwy systematyczne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wymienia reakcje charakterystyczne aldehydów</w:t>
            </w:r>
          </w:p>
          <w:p w:rsidR="00FC6C8B" w:rsidRPr="00C4424A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wskazuje różnice w budowie aldehydów i ketonów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wyjaśnia przebieg reakcji polimeryzacji na przykładzie PVC</w:t>
            </w:r>
          </w:p>
          <w:p w:rsidR="00FC6C8B" w:rsidRPr="005E22B5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  <w:rPr>
                <w:i/>
              </w:rPr>
            </w:pPr>
            <w:r w:rsidRPr="003C6E8B">
              <w:t xml:space="preserve">wyjaśnia pojęcie </w:t>
            </w:r>
            <w:r w:rsidRPr="005E22B5">
              <w:rPr>
                <w:i/>
              </w:rPr>
              <w:t>rzędowość alkoholi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wzory </w:t>
            </w:r>
            <w:r>
              <w:t>czterech</w:t>
            </w:r>
            <w:r w:rsidRPr="003C6E8B">
              <w:t xml:space="preserve"> pierwszych alkoholi w</w:t>
            </w:r>
            <w:r>
              <w:t> </w:t>
            </w:r>
            <w:r w:rsidRPr="003C6E8B">
              <w:t>szeregu homologicznym</w:t>
            </w:r>
            <w:r>
              <w:t xml:space="preserve">; </w:t>
            </w:r>
            <w:r w:rsidRPr="003C6E8B">
              <w:t>podaje ich nazwy systematyczne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wyprowadza wzór ogólny alkoholi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wzór glikolu, podaje jego nazwę systematyczną,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równani</w:t>
            </w:r>
            <w:r>
              <w:t>a</w:t>
            </w:r>
            <w:r w:rsidRPr="003C6E8B">
              <w:t xml:space="preserve"> reakcji spalania glicerolu </w:t>
            </w:r>
            <w:r>
              <w:t>i</w:t>
            </w:r>
            <w:r w:rsidRPr="003C6E8B">
              <w:t xml:space="preserve"> reakcji glicerolu z sodem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czterech pierwszych aldehydów w szeregu homologicznym i podaje ich nazwy systematyczne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lastRenderedPageBreak/>
              <w:t>zapisuje równanie reakcji otrzymywania aldehydu octowego z etanolu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  <w:tab w:val="left" w:pos="291"/>
              </w:tabs>
              <w:suppressAutoHyphens/>
              <w:spacing w:line="259" w:lineRule="auto"/>
              <w:ind w:left="284" w:hanging="284"/>
            </w:pPr>
            <w:r w:rsidRPr="003C6E8B">
              <w:t>wyjaśnia przebieg reakcji charakterystycznych aldehydów na przykładzie aldehydu mrówkowego (prób</w:t>
            </w:r>
            <w:r>
              <w:t>y</w:t>
            </w:r>
            <w:r w:rsidRPr="003C6E8B">
              <w:t xml:space="preserve"> </w:t>
            </w:r>
            <w:proofErr w:type="spellStart"/>
            <w:r w:rsidRPr="003C6E8B">
              <w:t>Tollensa</w:t>
            </w:r>
            <w:proofErr w:type="spellEnd"/>
            <w:r w:rsidRPr="003C6E8B">
              <w:t xml:space="preserve"> i </w:t>
            </w:r>
            <w:proofErr w:type="spellStart"/>
            <w:r w:rsidRPr="003C6E8B">
              <w:t>Trommera</w:t>
            </w:r>
            <w:proofErr w:type="spellEnd"/>
            <w:r w:rsidRPr="003C6E8B">
              <w:t>)</w:t>
            </w:r>
          </w:p>
          <w:p w:rsidR="00FC6C8B" w:rsidRPr="00E1580F" w:rsidRDefault="00FC6C8B" w:rsidP="003815D3">
            <w:pPr>
              <w:pStyle w:val="NormalnyWeb"/>
              <w:numPr>
                <w:ilvl w:val="0"/>
                <w:numId w:val="12"/>
              </w:numPr>
              <w:tabs>
                <w:tab w:val="clear" w:pos="0"/>
              </w:tabs>
              <w:spacing w:before="0" w:beforeAutospacing="0" w:after="0" w:line="259" w:lineRule="auto"/>
              <w:ind w:left="284" w:hanging="284"/>
            </w:pPr>
            <w:r w:rsidRPr="003C6E8B">
              <w:t>wyjaśnia zasady nazewnictwa systematycznego ketonów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bada doświadczalnie właściwości etanolu i zapisuje odpowiednie równania reakcji chemicznych (rozpuszczalność w wodzie, palność, reakcja z sodem, odczyn, działanie na białko jaja, reakcja</w:t>
            </w:r>
            <w:r>
              <w:t xml:space="preserve"> </w:t>
            </w:r>
            <w:r w:rsidRPr="003C6E8B">
              <w:t>z chlorowodorem)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wyjaśnia pojęcie </w:t>
            </w:r>
            <w:r w:rsidRPr="003C6E8B">
              <w:rPr>
                <w:i/>
                <w:iCs/>
              </w:rPr>
              <w:t>reakcja eliminacji</w:t>
            </w:r>
            <w:r w:rsidRPr="005E22B5">
              <w:rPr>
                <w:iCs/>
              </w:rPr>
              <w:t xml:space="preserve">: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bada doświadczalnie właściwości glicerolu (rozpuszczalność w wodzie, palność, reakcja glicerolu z sodem)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równani</w:t>
            </w:r>
            <w:r>
              <w:t>a</w:t>
            </w:r>
            <w:r w:rsidRPr="003C6E8B">
              <w:t xml:space="preserve"> reakcji spalania glicerolu </w:t>
            </w:r>
            <w:r>
              <w:t>i</w:t>
            </w:r>
            <w:r w:rsidRPr="003C6E8B">
              <w:t xml:space="preserve"> reakcji glicerolu z sodem</w:t>
            </w:r>
          </w:p>
          <w:p w:rsidR="00FC6C8B" w:rsidRPr="00D8003B" w:rsidRDefault="00FC6C8B" w:rsidP="003815D3">
            <w:pPr>
              <w:numPr>
                <w:ilvl w:val="0"/>
                <w:numId w:val="9"/>
              </w:numPr>
              <w:tabs>
                <w:tab w:val="clear" w:pos="0"/>
              </w:tabs>
              <w:spacing w:line="259" w:lineRule="auto"/>
              <w:ind w:left="284" w:hanging="284"/>
              <w:rPr>
                <w:b/>
                <w:bCs/>
              </w:rPr>
            </w:pPr>
            <w:r w:rsidRPr="003C6E8B">
              <w:t xml:space="preserve">przeprowadza próby </w:t>
            </w:r>
            <w:proofErr w:type="spellStart"/>
            <w:r w:rsidRPr="003C6E8B">
              <w:t>Tollensa</w:t>
            </w:r>
            <w:proofErr w:type="spellEnd"/>
            <w:r w:rsidRPr="003C6E8B">
              <w:t xml:space="preserve"> i </w:t>
            </w:r>
            <w:proofErr w:type="spellStart"/>
            <w:r w:rsidRPr="003C6E8B">
              <w:t>Trommera</w:t>
            </w:r>
            <w:proofErr w:type="spellEnd"/>
            <w:r w:rsidRPr="003C6E8B">
              <w:t xml:space="preserve"> dla aldehydu octowego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lastRenderedPageBreak/>
              <w:t>bada doświadczalnie właściwości acetonu i wykazuje, że ketony nie mają właściwości redukujących</w:t>
            </w:r>
          </w:p>
          <w:p w:rsidR="00FC6C8B" w:rsidRPr="003E0E4C" w:rsidRDefault="00FC6C8B" w:rsidP="003815D3">
            <w:pPr>
              <w:widowControl w:val="0"/>
              <w:spacing w:line="259" w:lineRule="auto"/>
              <w:ind w:left="284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porównuje właściwości alkoholi </w:t>
            </w:r>
            <w:proofErr w:type="spellStart"/>
            <w:r w:rsidRPr="003C6E8B">
              <w:t>monohydroksylowych</w:t>
            </w:r>
            <w:proofErr w:type="spellEnd"/>
            <w:r w:rsidRPr="003C6E8B">
              <w:t xml:space="preserve"> o</w:t>
            </w:r>
            <w:r>
              <w:t> </w:t>
            </w:r>
            <w:r w:rsidRPr="003C6E8B">
              <w:t>łańcuchach węglowych różnej długości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wyjaśnia przebieg reakcji polimeryzacji fluorowcopochodnych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porównuje doświadczalnie charakter chemiczny alkoholi mono- i </w:t>
            </w:r>
            <w:proofErr w:type="spellStart"/>
            <w:r w:rsidRPr="003C6E8B">
              <w:t>polihydroksylowych</w:t>
            </w:r>
            <w:proofErr w:type="spellEnd"/>
            <w:r w:rsidRPr="003C6E8B">
              <w:t xml:space="preserve"> na przykła</w:t>
            </w:r>
            <w:r w:rsidRPr="005E22B5">
              <w:t>dach</w:t>
            </w:r>
            <w:r w:rsidRPr="003C6E8B">
              <w:t xml:space="preserve"> etanolu i glicerolu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wyjaśnia zjawisko kontrakcji etanolu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ocenia wpływ pierścienia benzenowego na charakter chemiczny fenolu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>
              <w:t xml:space="preserve">przedstawia sposób, w jaki można </w:t>
            </w:r>
            <w:r w:rsidRPr="003C6E8B">
              <w:t>wykry</w:t>
            </w:r>
            <w:r>
              <w:t>ć</w:t>
            </w:r>
            <w:r w:rsidRPr="003C6E8B">
              <w:t xml:space="preserve"> obecność fenolu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lastRenderedPageBreak/>
              <w:t>porównuje budowę cząsteczek oraz właściwości alkoholi i</w:t>
            </w:r>
            <w:r>
              <w:t> </w:t>
            </w:r>
            <w:r w:rsidRPr="003C6E8B">
              <w:t>fenoli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3C6E8B">
              <w:t xml:space="preserve">zapisuje równania reakcji przedstawiające próby </w:t>
            </w:r>
            <w:proofErr w:type="spellStart"/>
            <w:r w:rsidRPr="003C6E8B">
              <w:t>Tollensa</w:t>
            </w:r>
            <w:proofErr w:type="spellEnd"/>
            <w:r w:rsidRPr="003C6E8B">
              <w:t xml:space="preserve"> i </w:t>
            </w:r>
            <w:proofErr w:type="spellStart"/>
            <w:r w:rsidRPr="003C6E8B">
              <w:t>Trommera</w:t>
            </w:r>
            <w:proofErr w:type="spellEnd"/>
            <w:r w:rsidRPr="003C6E8B">
              <w:t xml:space="preserve"> dla aldehydów mrówkowego i octowego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analizuje i porównuje budowę cząsteczek aldehydów i ketonów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wykazuje, że aldehydy i</w:t>
            </w:r>
            <w:r>
              <w:t> </w:t>
            </w:r>
            <w:r w:rsidRPr="003C6E8B">
              <w:t>ketony o t</w:t>
            </w:r>
            <w:r>
              <w:t>akiej</w:t>
            </w:r>
            <w:r w:rsidRPr="003C6E8B">
              <w:t xml:space="preserve"> samej liczbie atomów węgla są względem siebie izomerami</w:t>
            </w:r>
          </w:p>
          <w:p w:rsidR="00FC6C8B" w:rsidRPr="003E0E4C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  <w:rPr>
                <w:b/>
                <w:bCs/>
              </w:rPr>
            </w:pPr>
            <w:r w:rsidRPr="003C6E8B">
              <w:t>zapisuje równania reakcji utleniania alkoholi drugorzędowych</w:t>
            </w:r>
          </w:p>
        </w:tc>
        <w:tc>
          <w:tcPr>
            <w:tcW w:w="0" w:type="auto"/>
          </w:tcPr>
          <w:p w:rsidR="00FC6C8B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 w:rsidRPr="003C6E8B">
              <w:t xml:space="preserve">definiuje pojęcia: </w:t>
            </w:r>
            <w:r w:rsidRPr="003C6E8B">
              <w:rPr>
                <w:i/>
              </w:rPr>
              <w:t>dawka</w:t>
            </w:r>
            <w:r w:rsidRPr="005E22B5">
              <w:t xml:space="preserve">, </w:t>
            </w:r>
            <w:r w:rsidRPr="003C6E8B">
              <w:rPr>
                <w:i/>
              </w:rPr>
              <w:t>uzależnienie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>wyszukuje, porządkuje, porównuje i prezentuje informacje na temat wpływu różnych alkoholi na organizm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>wyjaśnia</w:t>
            </w:r>
            <w:r w:rsidRPr="003C6E8B">
              <w:t>, na czym polega proces fermentacji alkoholowej</w:t>
            </w:r>
            <w:r>
              <w:t>, wyszukuje, porządkuje i porównuje informacje na ten temat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>wyszukuje, porządkuje, porównuje i prezentuje informacje na temat rodzajów</w:t>
            </w:r>
            <w:r w:rsidRPr="003C6E8B">
              <w:t xml:space="preserve"> tworzyw sztucznych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 xml:space="preserve">wyszukuje, porządkuje i prezentuje informacje na temat </w:t>
            </w:r>
            <w:r w:rsidRPr="005E22B5">
              <w:t>źród</w:t>
            </w:r>
            <w:r>
              <w:t>e</w:t>
            </w:r>
            <w:r w:rsidRPr="005E22B5">
              <w:t>ł, otrzymywani</w:t>
            </w:r>
            <w:r>
              <w:t>a</w:t>
            </w:r>
            <w:r w:rsidRPr="005E22B5">
              <w:t xml:space="preserve"> i właściwości</w:t>
            </w:r>
            <w:r>
              <w:t xml:space="preserve"> fenoli i alkoholi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 w:rsidRPr="003C6E8B">
              <w:t xml:space="preserve">omawia mechanizm </w:t>
            </w:r>
            <w:r>
              <w:t xml:space="preserve">reakcji eliminacji </w:t>
            </w:r>
            <w:r w:rsidRPr="003C6E8B">
              <w:t>na przykładzie butan-2-olu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pacing w:line="259" w:lineRule="auto"/>
            </w:pPr>
            <w:r>
              <w:lastRenderedPageBreak/>
              <w:t xml:space="preserve">projektuje i </w:t>
            </w:r>
            <w:r w:rsidRPr="003C6E8B">
              <w:t>wykonuje doświadczenie, w</w:t>
            </w:r>
            <w:r>
              <w:t> </w:t>
            </w:r>
            <w:r w:rsidRPr="003C6E8B">
              <w:t>którym wykryje obecność fenolu</w:t>
            </w:r>
            <w:r>
              <w:t>, analizuje jego wyniki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 w:rsidRPr="003C6E8B">
              <w:t>bada doświadczalnie charakter chemiczny fenolu w reakcji z wodorotlenkiem sodu, kwasem azotowym(V) i</w:t>
            </w:r>
            <w:r>
              <w:t> </w:t>
            </w:r>
            <w:r w:rsidRPr="003C6E8B">
              <w:t>kwasem chlorowodorowym</w:t>
            </w:r>
            <w:r>
              <w:t xml:space="preserve">; </w:t>
            </w:r>
            <w:r w:rsidRPr="003C6E8B">
              <w:t>zapisuje odpowiednie równania reakcji</w:t>
            </w:r>
            <w:r>
              <w:t xml:space="preserve"> </w:t>
            </w:r>
            <w:r w:rsidRPr="003C6E8B">
              <w:t>chemicznych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 xml:space="preserve">wyszukuje, porządkuje i prezentuje informacje na temat </w:t>
            </w:r>
            <w:r w:rsidRPr="003C6E8B">
              <w:t>metody otrzymywania</w:t>
            </w:r>
            <w:r>
              <w:t>, właściwości oraz</w:t>
            </w:r>
            <w:r w:rsidRPr="003C6E8B">
              <w:t xml:space="preserve"> zastosowa</w:t>
            </w:r>
            <w:r>
              <w:t>ń</w:t>
            </w:r>
            <w:r w:rsidRPr="003C6E8B">
              <w:t xml:space="preserve"> fluorowcopochodnych węglowodorów</w:t>
            </w:r>
          </w:p>
          <w:p w:rsidR="00FC6C8B" w:rsidRPr="00BA3653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  <w:rPr>
                <w:color w:val="000000"/>
              </w:rPr>
            </w:pPr>
            <w:r w:rsidRPr="00BA3653">
              <w:rPr>
                <w:color w:val="000000"/>
              </w:rPr>
              <w:t xml:space="preserve">wyszukuje, porządkuje i prezentuje informacje o metodach otrzymywania, właściwościach i zastosowaniach aldehydów i ketonów </w:t>
            </w:r>
          </w:p>
          <w:p w:rsidR="00FC6C8B" w:rsidRPr="003C6E8B" w:rsidRDefault="00FC6C8B" w:rsidP="003815D3">
            <w:pPr>
              <w:widowControl w:val="0"/>
              <w:suppressAutoHyphens/>
              <w:spacing w:line="259" w:lineRule="auto"/>
            </w:pPr>
          </w:p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</w:p>
        </w:tc>
      </w:tr>
    </w:tbl>
    <w:p w:rsidR="00FC6C8B" w:rsidRPr="00F239C4" w:rsidRDefault="00FC6C8B" w:rsidP="00FC6C8B">
      <w:pPr>
        <w:pStyle w:val="NormalnyWeb"/>
        <w:suppressAutoHyphens/>
        <w:spacing w:before="0" w:beforeAutospacing="0" w:after="0" w:line="276" w:lineRule="auto"/>
        <w:ind w:left="284"/>
        <w:rPr>
          <w:b/>
          <w:bCs/>
          <w:sz w:val="28"/>
          <w:szCs w:val="28"/>
        </w:rPr>
      </w:pPr>
    </w:p>
    <w:p w:rsidR="00FC6C8B" w:rsidRPr="003E0E4C" w:rsidRDefault="00FC6C8B" w:rsidP="00FC6C8B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D160C0">
        <w:rPr>
          <w:b/>
          <w:color w:val="000000"/>
          <w:sz w:val="28"/>
          <w:szCs w:val="28"/>
        </w:rPr>
        <w:t>Kwasy karboksylowe, estry, aminy i amidy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1"/>
        <w:gridCol w:w="2582"/>
        <w:gridCol w:w="2729"/>
        <w:gridCol w:w="2669"/>
        <w:gridCol w:w="2659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rPr>
          <w:trHeight w:val="282"/>
        </w:trPr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 xml:space="preserve">wyjaśnia pojęcia: </w:t>
            </w:r>
            <w:r w:rsidRPr="00C6170D">
              <w:rPr>
                <w:i/>
                <w:iCs/>
              </w:rPr>
              <w:t>kwasy karboksylowe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grupa karboksylowa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niższe</w:t>
            </w:r>
            <w:r>
              <w:rPr>
                <w:i/>
                <w:iCs/>
              </w:rPr>
              <w:t xml:space="preserve"> </w:t>
            </w:r>
            <w:r w:rsidRPr="002A05ED">
              <w:rPr>
                <w:iCs/>
              </w:rPr>
              <w:t>i</w:t>
            </w:r>
            <w:r w:rsidRPr="00C6170D">
              <w:rPr>
                <w:i/>
                <w:iCs/>
              </w:rPr>
              <w:t xml:space="preserve"> wyższe kwasy karboksylowe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kwasy tłuszczowe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mydła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estry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reakcja kondensacji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reakcja estryfikacji</w:t>
            </w:r>
            <w:r w:rsidRPr="002A05E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C6170D">
              <w:rPr>
                <w:i/>
                <w:iCs/>
              </w:rPr>
              <w:t>reakcja hydrolizy estrów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napięcie powierzchniowe cieczy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twardość wody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aminy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nikotynizm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>zapisuje wzory kwas</w:t>
            </w:r>
            <w:r>
              <w:t>ów</w:t>
            </w:r>
            <w:r w:rsidRPr="00C6170D">
              <w:t xml:space="preserve"> mrówkowego i octowego, podaje ich nazwy systematyczne, </w:t>
            </w:r>
            <w:r>
              <w:t xml:space="preserve">omawia </w:t>
            </w:r>
            <w:r w:rsidRPr="00C6170D">
              <w:t>właściwości i zastosowania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uppressAutoHyphens/>
              <w:spacing w:line="259" w:lineRule="auto"/>
              <w:ind w:left="284" w:hanging="284"/>
            </w:pPr>
            <w:r w:rsidRPr="00C6170D">
              <w:t>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uppressAutoHyphens/>
              <w:spacing w:line="259" w:lineRule="auto"/>
              <w:ind w:left="284" w:hanging="284"/>
            </w:pPr>
            <w:r w:rsidRPr="00C6170D">
              <w:t>omawia właściwości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uppressAutoHyphens/>
              <w:spacing w:line="259" w:lineRule="auto"/>
              <w:ind w:left="284" w:hanging="284"/>
            </w:pPr>
            <w:r w:rsidRPr="00C6170D">
              <w:t>podaje przykład kwasu tłuszczowego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259" w:lineRule="auto"/>
              <w:ind w:left="284" w:hanging="284"/>
            </w:pPr>
            <w:r w:rsidRPr="00C6170D">
              <w:t>omawia budowę cząsteczek estrów i wskazuje grupę funkcyjną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259" w:lineRule="auto"/>
              <w:ind w:left="284" w:hanging="284"/>
            </w:pPr>
            <w:r w:rsidRPr="00C6170D">
              <w:lastRenderedPageBreak/>
              <w:t>opisuje właściwości estrów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>omawia budowę tłuszczów jako estrów glicerolu i</w:t>
            </w:r>
            <w:r>
              <w:t> </w:t>
            </w:r>
            <w:r w:rsidRPr="00C6170D">
              <w:t>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>dzieli tłuszcze ze względu na pochodzenie i stan skupienia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9"/>
              </w:numPr>
              <w:spacing w:line="259" w:lineRule="auto"/>
              <w:ind w:left="284" w:hanging="284"/>
              <w:textAlignment w:val="auto"/>
            </w:pPr>
            <w:r>
              <w:rPr>
                <w:rFonts w:cs="Times New Roman"/>
                <w:lang w:val="pl-PL"/>
              </w:rPr>
              <w:t xml:space="preserve">opisuje powstawanie </w:t>
            </w:r>
            <w:r w:rsidRPr="00C6170D">
              <w:rPr>
                <w:rFonts w:cs="Times New Roman"/>
                <w:lang w:val="pl-PL"/>
              </w:rPr>
              <w:t xml:space="preserve">emulsji </w:t>
            </w:r>
          </w:p>
          <w:p w:rsidR="00FC6C8B" w:rsidRPr="000E133B" w:rsidRDefault="00FC6C8B" w:rsidP="003815D3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podaje wzór ogólny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wzory</w:t>
            </w:r>
            <w:r>
              <w:t xml:space="preserve"> i</w:t>
            </w:r>
            <w:r w:rsidRPr="00C6170D">
              <w:t xml:space="preserve"> podaje nazwy kwasów szeregu homologicznego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podaje właściwości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opisuje reakcje kwasów karboksylowych</w:t>
            </w:r>
            <w:r>
              <w:t xml:space="preserve"> </w:t>
            </w:r>
            <w:r w:rsidRPr="00C6170D">
              <w:t>z metalami, wodorotlenkami i solami kwasów o m</w:t>
            </w:r>
            <w:r>
              <w:t>ałej</w:t>
            </w:r>
            <w:r w:rsidRPr="00C6170D">
              <w:t xml:space="preserve"> mocy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podaje nazwy soli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 xml:space="preserve">zapisuje wzory czterech pierwszych </w:t>
            </w:r>
            <w:r w:rsidRPr="00C6170D">
              <w:lastRenderedPageBreak/>
              <w:t>kwasów karboksylowych w szeregu homologicznym</w:t>
            </w:r>
            <w:r>
              <w:t xml:space="preserve">; </w:t>
            </w:r>
            <w:r w:rsidRPr="00C6170D">
              <w:t>podaje ich nazwy systematyczne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opisuje izomery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bada właściwości kwasów mrówkowego i octowego (odczyn, palność, reakcje z</w:t>
            </w:r>
            <w:r>
              <w:t> </w:t>
            </w:r>
            <w:r w:rsidRPr="00C6170D">
              <w:t>metalami, tlenkami metali i</w:t>
            </w:r>
            <w:r>
              <w:t> </w:t>
            </w:r>
            <w:r w:rsidRPr="00C6170D">
              <w:t>zasadami</w:t>
            </w:r>
            <w:r>
              <w:t>)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C6170D">
              <w:t>zapisuje wzory trzech kwasów tłuszczowych, podaje ich nazwy i wyjaśnia, dlaczego zalicza</w:t>
            </w:r>
            <w:r>
              <w:t xml:space="preserve"> się je</w:t>
            </w:r>
            <w:r w:rsidRPr="00C6170D">
              <w:t xml:space="preserve"> do 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wyjaśnia, na czym polega reakcja estryfikacji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wzór ogólny estrów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 xml:space="preserve">zapisuje wzory i </w:t>
            </w:r>
            <w:r w:rsidRPr="00C6170D">
              <w:lastRenderedPageBreak/>
              <w:t>nazwy estrów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 przebieg reakcji hydrolizy estrów w środowiskach zasadowym i</w:t>
            </w:r>
            <w:r>
              <w:t> </w:t>
            </w:r>
            <w:r w:rsidRPr="00C6170D">
              <w:t>kwasowym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wzór ogólny tłuszczów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>
              <w:t>wymienia</w:t>
            </w:r>
            <w:r w:rsidRPr="00C6170D">
              <w:t xml:space="preserve"> właściwości fizyczne i chemiczne tłuszczów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 mechanizm utwardzania</w:t>
            </w:r>
            <w:r>
              <w:t xml:space="preserve"> </w:t>
            </w:r>
            <w:r w:rsidRPr="00C6170D">
              <w:t>tłuszczów ciekłych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 budowę substancji powierzchniowo czynnych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wzór ogólny amin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wzory amin</w:t>
            </w:r>
          </w:p>
          <w:p w:rsidR="00FC6C8B" w:rsidRPr="00E61BE6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>
              <w:t>wymienia</w:t>
            </w:r>
            <w:r w:rsidRPr="00C6170D">
              <w:t xml:space="preserve"> właściwości amin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opisuje izomery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otrzymywania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dysocjacji jonowej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kwasów karboksylowych</w:t>
            </w:r>
            <w:r>
              <w:t xml:space="preserve"> </w:t>
            </w:r>
            <w:r w:rsidRPr="00C6170D">
              <w:t>z</w:t>
            </w:r>
            <w:r>
              <w:t> </w:t>
            </w:r>
            <w:r w:rsidRPr="00C6170D">
              <w:t>metalami, wodorotlenkami i</w:t>
            </w:r>
            <w:r>
              <w:t> </w:t>
            </w:r>
            <w:r w:rsidRPr="00C6170D">
              <w:t>solami kwasów o mniejszej mocy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C6170D">
              <w:t>zapisuje równania reakcji spalania</w:t>
            </w:r>
            <w:r>
              <w:t xml:space="preserve"> </w:t>
            </w:r>
            <w:r w:rsidRPr="00C6170D">
              <w:t>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 xml:space="preserve">zapisuje równania reakcji dysocjacji </w:t>
            </w:r>
            <w:r w:rsidRPr="00C6170D">
              <w:lastRenderedPageBreak/>
              <w:t>jonowej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 xml:space="preserve">projektuje doświadczenie chemiczne umożliwiające </w:t>
            </w:r>
            <w:r>
              <w:t>roz</w:t>
            </w:r>
            <w:r w:rsidRPr="00C6170D">
              <w:t>różnienie wyższych</w:t>
            </w:r>
            <w:r>
              <w:t xml:space="preserve"> </w:t>
            </w:r>
            <w:r w:rsidRPr="00C6170D">
              <w:t>kwasów karboksylowych nasyconych i nienasyconych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bada właściwości 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wyższych kwasów karboksylowych</w:t>
            </w:r>
            <w:r>
              <w:t xml:space="preserve"> </w:t>
            </w:r>
            <w:r w:rsidRPr="009F653B">
              <w:rPr>
                <w:rFonts w:ascii="Symbol" w:hAnsi="Symbol"/>
              </w:rPr>
              <w:t></w:t>
            </w:r>
            <w:r w:rsidRPr="00C6170D">
              <w:t xml:space="preserve"> </w:t>
            </w:r>
            <w:r>
              <w:t xml:space="preserve">reakcje </w:t>
            </w:r>
            <w:r w:rsidRPr="00C6170D">
              <w:t xml:space="preserve">spalania i </w:t>
            </w:r>
            <w:r>
              <w:t xml:space="preserve">reakcję </w:t>
            </w:r>
            <w:r w:rsidRPr="00C6170D">
              <w:t>z zasadami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przeprowadza reakcję otrzymywania octanu etylu</w:t>
            </w:r>
            <w:r>
              <w:t xml:space="preserve">; </w:t>
            </w:r>
            <w:r w:rsidRPr="00C6170D">
              <w:t>bada jego właściwości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równanie reakcji otrzymywania octanu etylu i omawia warunki, w jakich zachodzi ta reakcja chemiczna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lastRenderedPageBreak/>
              <w:t>zapisuje równania reakcji hydrolizy estrów w</w:t>
            </w:r>
            <w:r>
              <w:t> </w:t>
            </w:r>
            <w:r w:rsidRPr="00C6170D">
              <w:t>środowiskach zasadowym i</w:t>
            </w:r>
            <w:r>
              <w:t> </w:t>
            </w:r>
            <w:r w:rsidRPr="00C6170D">
              <w:t>kwasowym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wyjaśnia</w:t>
            </w:r>
            <w:r>
              <w:t>,</w:t>
            </w:r>
            <w:r w:rsidRPr="00C6170D">
              <w:t xml:space="preserve"> dlaczego estryfikację można zaliczyć do </w:t>
            </w:r>
            <w:r>
              <w:t xml:space="preserve">reakcji </w:t>
            </w:r>
            <w:r w:rsidRPr="00C6170D">
              <w:t>kondensacji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wyjaśnia rolę katalizatora w</w:t>
            </w:r>
            <w:r>
              <w:t> </w:t>
            </w:r>
            <w:r w:rsidRPr="00C6170D">
              <w:t>przebiegu reakcji estryfikacji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>
              <w:t>zapisuje</w:t>
            </w:r>
            <w:r w:rsidRPr="00C6170D">
              <w:t xml:space="preserve"> reakcje utwardzania tłuszczów ciekłych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C6170D">
              <w:t>bada wpływ różnych substancji na napięcie powierzchniowe wody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235971">
              <w:t>przedstawia zjawisko izomerii amin</w:t>
            </w:r>
          </w:p>
          <w:p w:rsidR="00FC6C8B" w:rsidRPr="00937470" w:rsidRDefault="00FC6C8B" w:rsidP="003815D3">
            <w:pPr>
              <w:pStyle w:val="NormalnyWeb"/>
              <w:numPr>
                <w:ilvl w:val="0"/>
                <w:numId w:val="17"/>
              </w:numPr>
              <w:tabs>
                <w:tab w:val="clear" w:pos="360"/>
              </w:tabs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235971">
              <w:t>zapisuje równania reakcji amin z wodą, kwasem chlorowodorowym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>wyjaśnia podobieństwa we właściwościach kwasów karboksylowych i kwasów nieorganicznych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>przeprowadza doświadczalnie reakcję kwasu stearynowego z</w:t>
            </w:r>
            <w:r>
              <w:t> </w:t>
            </w:r>
            <w:r w:rsidRPr="00C6170D">
              <w:t>magnezem i tlenkiem miedzi(II)</w:t>
            </w:r>
            <w:r>
              <w:t xml:space="preserve">; </w:t>
            </w:r>
            <w:r w:rsidRPr="00C6170D">
              <w:t xml:space="preserve">zapisuje </w:t>
            </w:r>
            <w:r>
              <w:t xml:space="preserve">odpowiednie </w:t>
            </w:r>
            <w:r w:rsidRPr="00C6170D">
              <w:t>równania reakcji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>przeprowadza doświadczalnie reakcję kwasu stearynowego z</w:t>
            </w:r>
            <w:r>
              <w:t> </w:t>
            </w:r>
            <w:r w:rsidRPr="00C6170D">
              <w:t>wodorotlenkiem sodu</w:t>
            </w:r>
            <w:r>
              <w:t xml:space="preserve">; </w:t>
            </w:r>
            <w:r w:rsidRPr="00C6170D">
              <w:t xml:space="preserve">zapisuje </w:t>
            </w:r>
            <w:r w:rsidRPr="002A05ED">
              <w:t>równanie tej</w:t>
            </w:r>
            <w:r>
              <w:rPr>
                <w:color w:val="FF0000"/>
              </w:rPr>
              <w:t xml:space="preserve"> </w:t>
            </w:r>
            <w:r w:rsidRPr="00C6170D">
              <w:t>reakcji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 xml:space="preserve">przeprowadza doświadczalne proces </w:t>
            </w:r>
            <w:r w:rsidRPr="00C6170D">
              <w:lastRenderedPageBreak/>
              <w:t>otrzymywania estru w</w:t>
            </w:r>
            <w:r>
              <w:t> </w:t>
            </w:r>
            <w:r w:rsidRPr="00C6170D">
              <w:t>reakcji alkoholu z kwasem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 xml:space="preserve">odróżnia doświadczalne tłuszcze nasycone od </w:t>
            </w:r>
            <w:r>
              <w:t xml:space="preserve">tłuszczów </w:t>
            </w:r>
            <w:r w:rsidRPr="00C6170D">
              <w:t>nienasyconych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określa moc kwasów karboksylowych</w:t>
            </w:r>
          </w:p>
          <w:p w:rsidR="00FC6C8B" w:rsidRPr="003E0E4C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</w:p>
        </w:tc>
        <w:tc>
          <w:tcPr>
            <w:tcW w:w="0" w:type="auto"/>
          </w:tcPr>
          <w:p w:rsidR="00FC6C8B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pacing w:line="259" w:lineRule="auto"/>
            </w:pPr>
            <w:r w:rsidRPr="00C6170D">
              <w:t>wyjaśnia, na czym polega reakcja zmydlania tłuszczów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zapisuje równania reakcji hydrolizy tłuszczów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otrzymuje do</w:t>
            </w:r>
            <w:r>
              <w:t>ś</w:t>
            </w:r>
            <w:r w:rsidRPr="00C6170D">
              <w:t>wiadczalnie mydło sodowe (stearynian sodu), bada jego właściwości i zapisuje</w:t>
            </w:r>
            <w:r>
              <w:t xml:space="preserve"> odpowiednie</w:t>
            </w:r>
            <w:r w:rsidRPr="00C6170D">
              <w:t xml:space="preserve"> równanie reakcji chemicznej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>
              <w:t>opisuje zachowanie mydła w twardej wodzie</w:t>
            </w:r>
          </w:p>
          <w:p w:rsidR="00FC6C8B" w:rsidRPr="00DC0FD7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r>
              <w:rPr>
                <w:rFonts w:cs="Times New Roman"/>
                <w:lang w:val="pl-PL"/>
              </w:rPr>
              <w:t xml:space="preserve">wyszukuje, porządkuje, porównuje i prezentuje </w:t>
            </w:r>
            <w:r w:rsidRPr="00C6170D">
              <w:rPr>
                <w:rFonts w:cs="Times New Roman"/>
                <w:lang w:val="pl-PL"/>
              </w:rPr>
              <w:t xml:space="preserve">wpływ niektórych środków </w:t>
            </w:r>
            <w:r w:rsidRPr="00C6170D">
              <w:rPr>
                <w:rFonts w:cs="Times New Roman"/>
                <w:lang w:val="pl-PL"/>
              </w:rPr>
              <w:lastRenderedPageBreak/>
              <w:t>czystości na stan środowiska przyrodniczeg</w:t>
            </w:r>
            <w:r>
              <w:rPr>
                <w:rFonts w:cs="Times New Roman"/>
                <w:lang w:val="pl-PL"/>
              </w:rPr>
              <w:t>o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przeprowadza doświadczenie, w którym porównuje moc kwasów organicznych i</w:t>
            </w:r>
            <w:r>
              <w:t> </w:t>
            </w:r>
            <w:r w:rsidRPr="00C6170D">
              <w:t>nieorganicznyc</w:t>
            </w:r>
            <w:r>
              <w:t>h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>
              <w:t xml:space="preserve">wyszukuje, porządkuje, porównuje i prezentuje </w:t>
            </w:r>
            <w:r w:rsidRPr="00C6170D">
              <w:t xml:space="preserve">metody otrzymywania </w:t>
            </w:r>
            <w:r>
              <w:t xml:space="preserve">właściwości i zastosowań </w:t>
            </w:r>
            <w:r w:rsidRPr="00C6170D">
              <w:t>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>
              <w:t>wyszukuje, porządkuje, porównuje i prezentuje informacje na temat</w:t>
            </w:r>
            <w:r w:rsidRPr="00C6170D">
              <w:t xml:space="preserve"> występowani</w:t>
            </w:r>
            <w:r>
              <w:t>a</w:t>
            </w:r>
            <w:r w:rsidRPr="00C6170D">
              <w:t xml:space="preserve"> i</w:t>
            </w:r>
            <w:r>
              <w:t> </w:t>
            </w:r>
            <w:r w:rsidRPr="00C6170D">
              <w:t>zastosowa</w:t>
            </w:r>
            <w:r>
              <w:t>ń</w:t>
            </w:r>
            <w:r w:rsidRPr="00C6170D">
              <w:t xml:space="preserve"> 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line="259" w:lineRule="auto"/>
            </w:pPr>
            <w:r>
              <w:t xml:space="preserve">wyszukuje, porządkuje i prezentuje informacje na temat </w:t>
            </w:r>
            <w:r>
              <w:lastRenderedPageBreak/>
              <w:t>tego, czym są</w:t>
            </w:r>
            <w:r w:rsidRPr="00C6170D">
              <w:t xml:space="preserve"> mydła</w:t>
            </w:r>
            <w:r>
              <w:t xml:space="preserve"> i </w:t>
            </w:r>
            <w:r w:rsidRPr="00C6170D">
              <w:t>spos</w:t>
            </w:r>
            <w:r>
              <w:t>o</w:t>
            </w:r>
            <w:r w:rsidRPr="00C6170D">
              <w:t>b</w:t>
            </w:r>
            <w:r>
              <w:t>u</w:t>
            </w:r>
            <w:r w:rsidRPr="00C6170D">
              <w:t xml:space="preserve"> ich otrzymywania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pacing w:line="259" w:lineRule="auto"/>
            </w:pPr>
            <w:r>
              <w:t xml:space="preserve">wyszukuje, porządkuje, porównuje i prezentuje informacje na temat </w:t>
            </w:r>
            <w:r w:rsidRPr="00C6170D">
              <w:t>występowani</w:t>
            </w:r>
            <w:r>
              <w:t>a</w:t>
            </w:r>
            <w:r w:rsidRPr="00C6170D">
              <w:t xml:space="preserve"> i</w:t>
            </w:r>
            <w:r>
              <w:t> </w:t>
            </w:r>
            <w:r w:rsidRPr="00C6170D">
              <w:t>zastosowa</w:t>
            </w:r>
            <w:r>
              <w:t>ń</w:t>
            </w:r>
            <w:r w:rsidRPr="00C6170D">
              <w:t xml:space="preserve"> estrów</w:t>
            </w:r>
            <w:r>
              <w:t xml:space="preserve"> i tłuszczów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r>
              <w:rPr>
                <w:rFonts w:cs="Times New Roman"/>
                <w:lang w:val="pl-PL"/>
              </w:rPr>
              <w:t xml:space="preserve">wyszukuje, porządkuje i prezentuje informacje na temat </w:t>
            </w:r>
            <w:r w:rsidRPr="00C6170D">
              <w:rPr>
                <w:rFonts w:cs="Times New Roman"/>
                <w:lang w:val="pl-PL"/>
              </w:rPr>
              <w:t xml:space="preserve">substancji powierzchniowo czynnych, podaje </w:t>
            </w:r>
            <w:r>
              <w:rPr>
                <w:rFonts w:cs="Times New Roman"/>
                <w:lang w:val="pl-PL"/>
              </w:rPr>
              <w:t xml:space="preserve">ich </w:t>
            </w:r>
            <w:r w:rsidRPr="00C6170D">
              <w:rPr>
                <w:rFonts w:cs="Times New Roman"/>
                <w:lang w:val="pl-PL"/>
              </w:rPr>
              <w:t>przykłady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proofErr w:type="spellStart"/>
            <w:r>
              <w:t>wyszukuje</w:t>
            </w:r>
            <w:proofErr w:type="spellEnd"/>
            <w:r>
              <w:t xml:space="preserve">, </w:t>
            </w:r>
            <w:proofErr w:type="spellStart"/>
            <w:r>
              <w:t>porządkuje</w:t>
            </w:r>
            <w:proofErr w:type="spellEnd"/>
            <w:r>
              <w:t xml:space="preserve">, </w:t>
            </w:r>
            <w:proofErr w:type="spellStart"/>
            <w:r>
              <w:t>porównuje</w:t>
            </w:r>
            <w:proofErr w:type="spellEnd"/>
            <w:r>
              <w:t xml:space="preserve"> i </w:t>
            </w:r>
            <w:proofErr w:type="spellStart"/>
            <w:r>
              <w:t>prezentuje</w:t>
            </w:r>
            <w:proofErr w:type="spellEnd"/>
            <w:r>
              <w:t xml:space="preserve"> </w:t>
            </w:r>
            <w:proofErr w:type="spellStart"/>
            <w:r>
              <w:t>informacje</w:t>
            </w:r>
            <w:proofErr w:type="spellEnd"/>
            <w:r>
              <w:t xml:space="preserve"> na </w:t>
            </w:r>
            <w:proofErr w:type="spellStart"/>
            <w:r>
              <w:t>temat</w:t>
            </w:r>
            <w:proofErr w:type="spellEnd"/>
            <w:r w:rsidRPr="00C6170D" w:rsidDel="00484BF9">
              <w:rPr>
                <w:rFonts w:cs="Times New Roman"/>
                <w:lang w:val="pl-PL"/>
              </w:rPr>
              <w:t xml:space="preserve"> </w:t>
            </w:r>
            <w:r w:rsidRPr="00C6170D">
              <w:rPr>
                <w:rFonts w:cs="Times New Roman"/>
                <w:lang w:val="pl-PL"/>
              </w:rPr>
              <w:t>występowani</w:t>
            </w:r>
            <w:r>
              <w:rPr>
                <w:rFonts w:cs="Times New Roman"/>
                <w:lang w:val="pl-PL"/>
              </w:rPr>
              <w:t>a</w:t>
            </w:r>
            <w:r w:rsidRPr="00C6170D">
              <w:rPr>
                <w:rFonts w:cs="Times New Roman"/>
                <w:lang w:val="pl-PL"/>
              </w:rPr>
              <w:t xml:space="preserve"> i</w:t>
            </w:r>
            <w:r>
              <w:rPr>
                <w:rFonts w:cs="Times New Roman"/>
                <w:lang w:val="pl-PL"/>
              </w:rPr>
              <w:t> </w:t>
            </w:r>
            <w:r w:rsidRPr="00C6170D">
              <w:rPr>
                <w:rFonts w:cs="Times New Roman"/>
                <w:lang w:val="pl-PL"/>
              </w:rPr>
              <w:t>zastosowa</w:t>
            </w:r>
            <w:r>
              <w:rPr>
                <w:rFonts w:cs="Times New Roman"/>
                <w:lang w:val="pl-PL"/>
              </w:rPr>
              <w:t>ń</w:t>
            </w:r>
            <w:r w:rsidRPr="00C6170D">
              <w:rPr>
                <w:rFonts w:cs="Times New Roman"/>
                <w:lang w:val="pl-PL"/>
              </w:rPr>
              <w:t xml:space="preserve"> amin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proofErr w:type="spellStart"/>
            <w:r>
              <w:t>wyszukuje</w:t>
            </w:r>
            <w:proofErr w:type="spellEnd"/>
            <w:r>
              <w:t xml:space="preserve">, </w:t>
            </w:r>
            <w:proofErr w:type="spellStart"/>
            <w:r>
              <w:t>porządkuje</w:t>
            </w:r>
            <w:proofErr w:type="spellEnd"/>
            <w:r>
              <w:t xml:space="preserve">, </w:t>
            </w:r>
            <w:proofErr w:type="spellStart"/>
            <w:r>
              <w:t>porównuje</w:t>
            </w:r>
            <w:proofErr w:type="spellEnd"/>
            <w:r>
              <w:t xml:space="preserve"> i </w:t>
            </w:r>
            <w:proofErr w:type="spellStart"/>
            <w:r>
              <w:t>prezentuje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informacje</w:t>
            </w:r>
            <w:proofErr w:type="spellEnd"/>
            <w:r>
              <w:t xml:space="preserve"> na </w:t>
            </w:r>
            <w:proofErr w:type="spellStart"/>
            <w:r>
              <w:t>temat</w:t>
            </w:r>
            <w:proofErr w:type="spellEnd"/>
            <w:r w:rsidRPr="00C6170D">
              <w:t xml:space="preserve"> </w:t>
            </w:r>
            <w:proofErr w:type="spellStart"/>
            <w:r w:rsidRPr="00C6170D">
              <w:t>wpływ</w:t>
            </w:r>
            <w:r>
              <w:t>u</w:t>
            </w:r>
            <w:proofErr w:type="spellEnd"/>
            <w:r w:rsidRPr="00C6170D">
              <w:t xml:space="preserve"> </w:t>
            </w:r>
            <w:proofErr w:type="spellStart"/>
            <w:r w:rsidRPr="00C6170D">
              <w:t>nikotyny</w:t>
            </w:r>
            <w:proofErr w:type="spellEnd"/>
            <w:r w:rsidRPr="00C6170D">
              <w:t xml:space="preserve"> i</w:t>
            </w:r>
            <w:r>
              <w:t> </w:t>
            </w:r>
            <w:proofErr w:type="spellStart"/>
            <w:r w:rsidRPr="00C6170D">
              <w:t>kofeiny</w:t>
            </w:r>
            <w:proofErr w:type="spellEnd"/>
            <w:r w:rsidRPr="00C6170D">
              <w:t xml:space="preserve"> na </w:t>
            </w:r>
            <w:proofErr w:type="spellStart"/>
            <w:r w:rsidRPr="00C6170D">
              <w:t>organizm</w:t>
            </w:r>
            <w:proofErr w:type="spellEnd"/>
            <w:r w:rsidRPr="00C6170D">
              <w:t xml:space="preserve"> </w:t>
            </w:r>
            <w:proofErr w:type="spellStart"/>
            <w:r w:rsidRPr="00C6170D">
              <w:t>człowieka</w:t>
            </w:r>
            <w:proofErr w:type="spellEnd"/>
            <w:r>
              <w:rPr>
                <w:rFonts w:cs="Times New Roman"/>
                <w:lang w:val="pl-PL"/>
              </w:rPr>
              <w:t xml:space="preserve"> </w:t>
            </w:r>
          </w:p>
          <w:p w:rsidR="00FC6C8B" w:rsidRPr="00C6170D" w:rsidRDefault="00FC6C8B" w:rsidP="003815D3">
            <w:pPr>
              <w:widowControl w:val="0"/>
              <w:suppressAutoHyphens/>
              <w:spacing w:line="259" w:lineRule="auto"/>
            </w:pPr>
          </w:p>
          <w:p w:rsidR="00FC6C8B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</w:p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</w:p>
        </w:tc>
      </w:tr>
    </w:tbl>
    <w:p w:rsidR="00FC6C8B" w:rsidRDefault="00FC6C8B" w:rsidP="00FC6C8B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</w:p>
    <w:p w:rsidR="00FC6C8B" w:rsidRPr="003E0E4C" w:rsidRDefault="00FC6C8B" w:rsidP="00FC6C8B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4. </w:t>
      </w:r>
      <w:r w:rsidRPr="00554F40">
        <w:rPr>
          <w:b/>
          <w:color w:val="000000"/>
          <w:sz w:val="28"/>
          <w:szCs w:val="28"/>
        </w:rPr>
        <w:t>Wielofunkcyjne pochodne węglowodorów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7"/>
        <w:gridCol w:w="2205"/>
        <w:gridCol w:w="2681"/>
        <w:gridCol w:w="2600"/>
        <w:gridCol w:w="3197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EDEDED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 xml:space="preserve">definiuje pojęcia: </w:t>
            </w:r>
            <w:r w:rsidRPr="00235971">
              <w:rPr>
                <w:i/>
                <w:iCs/>
              </w:rPr>
              <w:t>wielofunkcyjne pochodne węglowodorów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hydroksykwasy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 aminokwasy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punkt izoelektryczny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jon obojnaczy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peptydy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wiązanie peptydowe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białka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koagulacja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peptyzacja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denaturacja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wysalanie białek, sacharydy, monosacharydy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aldozy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ketozy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disacharydy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polisacharydy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 xml:space="preserve">próba </w:t>
            </w:r>
            <w:proofErr w:type="spellStart"/>
            <w:r w:rsidRPr="00235971">
              <w:rPr>
                <w:i/>
                <w:iCs/>
              </w:rPr>
              <w:t>jodoskrobiowa</w:t>
            </w:r>
            <w:proofErr w:type="spellEnd"/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recykling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 xml:space="preserve">zapisuje wzór najprostszego hydroksykwasu 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zapisuje wzór najprostszego aminokwasu podaje wzór ogólny aminokwasów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określa skład pierwiastkowy białek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>
              <w:t>omawia</w:t>
            </w:r>
            <w:r w:rsidRPr="00235971">
              <w:t xml:space="preserve"> sposób</w:t>
            </w:r>
            <w:r>
              <w:t xml:space="preserve"> wykrywania</w:t>
            </w:r>
            <w:r w:rsidRPr="00235971">
              <w:t xml:space="preserve"> obecnoś</w:t>
            </w:r>
            <w:r>
              <w:t>ci</w:t>
            </w:r>
            <w:r w:rsidRPr="00235971">
              <w:t xml:space="preserve"> białka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określa skład pierwiastkowy sacharydów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d</w:t>
            </w:r>
            <w:r>
              <w:t>zieli</w:t>
            </w:r>
            <w:r w:rsidRPr="00235971">
              <w:t xml:space="preserve"> sacharyd</w:t>
            </w:r>
            <w:r>
              <w:t>y</w:t>
            </w:r>
            <w:r w:rsidRPr="00235971">
              <w:t xml:space="preserve"> na proste </w:t>
            </w:r>
            <w:r w:rsidRPr="00235971">
              <w:lastRenderedPageBreak/>
              <w:t>i złożone, podaje po jednym przykładzie każdego z nich (nazwa, wzór sumaryczny)</w:t>
            </w:r>
          </w:p>
        </w:tc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lastRenderedPageBreak/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opisuje budowę hydroksykwasów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podaje nazwy grup funkcyjnych w</w:t>
            </w:r>
            <w:r>
              <w:t> </w:t>
            </w:r>
            <w:r w:rsidRPr="00235971">
              <w:t>aminokwasach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zapisuje wzory</w:t>
            </w:r>
            <w:r>
              <w:t xml:space="preserve"> i</w:t>
            </w:r>
            <w:r w:rsidRPr="00235971">
              <w:t xml:space="preserve"> omawia właściwości glicyny i alaniny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zapisuje wzory łańcuchowe</w:t>
            </w:r>
            <w:r>
              <w:t xml:space="preserve"> w projekcji Fischera</w:t>
            </w:r>
            <w:r w:rsidRPr="00235971">
              <w:t xml:space="preserve">  glukozy i</w:t>
            </w:r>
            <w:r>
              <w:t> </w:t>
            </w:r>
            <w:r w:rsidRPr="00235971">
              <w:t xml:space="preserve"> fruktozy</w:t>
            </w:r>
            <w:r>
              <w:t>;</w:t>
            </w:r>
            <w:r w:rsidRPr="00235971">
              <w:t xml:space="preserve"> 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>
              <w:t>wyszukuje informacje na temat</w:t>
            </w:r>
            <w:r w:rsidRPr="00235971">
              <w:t xml:space="preserve"> właściwości skrobi i</w:t>
            </w:r>
            <w:r>
              <w:t> </w:t>
            </w:r>
            <w:r w:rsidRPr="00235971">
              <w:t>celulozy</w:t>
            </w:r>
          </w:p>
          <w:p w:rsidR="00FC6C8B" w:rsidRPr="00235971" w:rsidRDefault="00FC6C8B" w:rsidP="003815D3">
            <w:pPr>
              <w:widowControl w:val="0"/>
              <w:spacing w:line="259" w:lineRule="auto"/>
              <w:ind w:left="284"/>
            </w:pPr>
          </w:p>
        </w:tc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235971">
              <w:t>wyjaśnia mechanizm powstawania jonów obojnaczych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6340CD">
              <w:t>wyjaśnia proces</w:t>
            </w:r>
            <w:r w:rsidRPr="00235971">
              <w:t xml:space="preserve"> hydrolizy peptydów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235971">
              <w:t>bada doświadczalnie właściwości glukozy i</w:t>
            </w:r>
            <w:r>
              <w:t> </w:t>
            </w:r>
            <w:r w:rsidRPr="00235971">
              <w:t>fruktozy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235971">
              <w:t>wykrywa doświadczalnie obecność grup hydroksylowych w cząsteczce glukozy</w:t>
            </w:r>
          </w:p>
          <w:p w:rsidR="00FC6C8B" w:rsidRPr="00235971" w:rsidRDefault="00FC6C8B" w:rsidP="003815D3">
            <w:pPr>
              <w:pStyle w:val="NormalnyWeb"/>
              <w:numPr>
                <w:ilvl w:val="0"/>
                <w:numId w:val="14"/>
              </w:numPr>
              <w:tabs>
                <w:tab w:val="clear" w:pos="360"/>
              </w:tabs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>
              <w:t xml:space="preserve">wyszukuje odpowiednie informacje i na ich podstawie </w:t>
            </w:r>
            <w:r w:rsidRPr="00235971">
              <w:t>wyjaśnia</w:t>
            </w:r>
            <w:r>
              <w:t>,</w:t>
            </w:r>
            <w:r w:rsidRPr="00235971">
              <w:t xml:space="preserve"> jakie tworzywa nazywane są </w:t>
            </w:r>
            <w:proofErr w:type="spellStart"/>
            <w:r w:rsidRPr="00235971">
              <w:t>biodegradowalnymi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wykonuje doświadczenie, które potwierdzi amfoteryczny charakter aminokwasów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zapisuje równanie reakcji kondensacji cząsteczek aminokwasów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przeprowadza doświadczenia umożliwiające identyfikacj</w:t>
            </w:r>
            <w:r>
              <w:t>ę</w:t>
            </w:r>
            <w:r w:rsidRPr="00235971">
              <w:t xml:space="preserve"> wiązania peptydowego (reakcje biuretowa i ksantoproteinowa)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porównuje właściwości skrobi i celulozy wynikające z</w:t>
            </w:r>
            <w:r>
              <w:t> </w:t>
            </w:r>
            <w:r w:rsidRPr="00235971">
              <w:t>różnicy w budowie ich cząsteczek</w:t>
            </w:r>
          </w:p>
          <w:p w:rsidR="00FC6C8B" w:rsidRPr="0052237F" w:rsidRDefault="00FC6C8B" w:rsidP="003815D3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  <w:tc>
          <w:tcPr>
            <w:tcW w:w="0" w:type="auto"/>
          </w:tcPr>
          <w:p w:rsidR="00FC6C8B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 xml:space="preserve">analizuje wpływ używania </w:t>
            </w:r>
            <w:r w:rsidRPr="002A05ED">
              <w:t xml:space="preserve">tworzyw </w:t>
            </w:r>
            <w:r w:rsidRPr="00235971">
              <w:t>na środowisko przyrodnicze</w:t>
            </w:r>
            <w:r>
              <w:t xml:space="preserve">; </w:t>
            </w:r>
            <w:r w:rsidRPr="00235971">
              <w:t>omawia potrzebę poszukiwania odpowiednich procesów i</w:t>
            </w:r>
            <w:r>
              <w:t> </w:t>
            </w:r>
            <w:r w:rsidRPr="00235971">
              <w:t>materiałów przyjaznych środowisku przyrodniczemu</w:t>
            </w:r>
          </w:p>
          <w:p w:rsidR="00FC6C8B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omawia potrzebę segregacji odpadów i jej sposoby</w:t>
            </w:r>
          </w:p>
          <w:p w:rsidR="00FC6C8B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wyszukuje, porządkuje, porównuje i prezentuje informacje na temat występowania i sposobów otrzymywania hydroksykwasów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 xml:space="preserve">wyszukuje, porządkuje, porównuje i prezentuje informacje na temat </w:t>
            </w:r>
            <w:r w:rsidRPr="00235971">
              <w:t>rol</w:t>
            </w:r>
            <w:r>
              <w:t>i</w:t>
            </w:r>
            <w:r w:rsidRPr="00235971">
              <w:t xml:space="preserve"> fotosyntezy w</w:t>
            </w:r>
            <w:r>
              <w:t> </w:t>
            </w:r>
            <w:r w:rsidRPr="00235971">
              <w:t>powstawaniu monosacharydów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analizuje wyniki</w:t>
            </w:r>
            <w:r w:rsidRPr="00235971">
              <w:t xml:space="preserve"> doświadcze</w:t>
            </w:r>
            <w:r>
              <w:t>ń</w:t>
            </w:r>
            <w:r w:rsidRPr="00235971">
              <w:t xml:space="preserve"> chemiczn</w:t>
            </w:r>
            <w:r>
              <w:t>ych</w:t>
            </w:r>
            <w:r w:rsidRPr="00235971">
              <w:t xml:space="preserve"> </w:t>
            </w:r>
            <w:r w:rsidRPr="00235971">
              <w:rPr>
                <w:rFonts w:ascii="Symbol" w:hAnsi="Symbol"/>
              </w:rPr>
              <w:lastRenderedPageBreak/>
              <w:t></w:t>
            </w:r>
            <w:r w:rsidRPr="00235971">
              <w:t xml:space="preserve"> prób</w:t>
            </w:r>
            <w:r>
              <w:t>y</w:t>
            </w:r>
            <w:r w:rsidRPr="00235971">
              <w:t xml:space="preserve"> </w:t>
            </w:r>
            <w:proofErr w:type="spellStart"/>
            <w:r w:rsidRPr="00235971">
              <w:t>Trommera</w:t>
            </w:r>
            <w:proofErr w:type="spellEnd"/>
            <w:r w:rsidRPr="00235971">
              <w:t xml:space="preserve"> i </w:t>
            </w:r>
            <w:proofErr w:type="spellStart"/>
            <w:r w:rsidRPr="00235971">
              <w:t>Tollensa</w:t>
            </w:r>
            <w:proofErr w:type="spellEnd"/>
            <w:r>
              <w:t xml:space="preserve"> z wykorzystaniem cukrów, 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wyszukuje, porządkuje, porównuje i prezentuje informacje na temat</w:t>
            </w:r>
            <w:r w:rsidRPr="00235971" w:rsidDel="00484BF9">
              <w:t xml:space="preserve"> </w:t>
            </w:r>
            <w:r w:rsidRPr="00235971">
              <w:t>występowani</w:t>
            </w:r>
            <w:r>
              <w:t>a</w:t>
            </w:r>
            <w:r w:rsidRPr="00235971">
              <w:t xml:space="preserve"> i</w:t>
            </w:r>
            <w:r>
              <w:t> </w:t>
            </w:r>
            <w:r w:rsidRPr="00235971">
              <w:t>zastosowa</w:t>
            </w:r>
            <w:r>
              <w:t>ń</w:t>
            </w:r>
            <w:r w:rsidRPr="00235971">
              <w:t xml:space="preserve"> wybranych aminokwasów</w:t>
            </w:r>
            <w:r>
              <w:t xml:space="preserve"> i</w:t>
            </w:r>
            <w:r w:rsidRPr="00235971">
              <w:t xml:space="preserve"> rol</w:t>
            </w:r>
            <w:r>
              <w:t>i</w:t>
            </w:r>
            <w:r w:rsidRPr="00235971">
              <w:t xml:space="preserve"> białka w organizmie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wyszukuje, porządkuje, porównuje i prezentuje informacje na temat</w:t>
            </w:r>
            <w:r w:rsidRPr="00235971">
              <w:t xml:space="preserve"> właściwości glukozy, sacharozy, skrobi i celulozy</w:t>
            </w:r>
            <w:r>
              <w:t xml:space="preserve">; na podstawie wyszukanych informacji </w:t>
            </w:r>
            <w:r w:rsidRPr="00235971">
              <w:t xml:space="preserve">wymienia źródła tych substancji w środowisku przyrodniczym </w:t>
            </w:r>
            <w:r>
              <w:t>oraz</w:t>
            </w:r>
            <w:r w:rsidRPr="00235971">
              <w:t xml:space="preserve"> ich zastosowania</w:t>
            </w:r>
          </w:p>
          <w:p w:rsidR="00FC6C8B" w:rsidRPr="00484BF9" w:rsidRDefault="00FC6C8B" w:rsidP="003815D3">
            <w:pPr>
              <w:widowControl w:val="0"/>
              <w:suppressAutoHyphens/>
              <w:spacing w:line="259" w:lineRule="auto"/>
              <w:ind w:left="284"/>
            </w:pPr>
          </w:p>
        </w:tc>
      </w:tr>
    </w:tbl>
    <w:p w:rsidR="00FC6C8B" w:rsidRDefault="00FC6C8B" w:rsidP="00FC6C8B">
      <w:pPr>
        <w:pStyle w:val="NormalnyWeb"/>
        <w:spacing w:before="0" w:beforeAutospacing="0" w:after="0" w:line="276" w:lineRule="auto"/>
        <w:ind w:hanging="142"/>
        <w:rPr>
          <w:b/>
          <w:bCs/>
        </w:rPr>
      </w:pPr>
    </w:p>
    <w:p w:rsidR="00FC6C8B" w:rsidRDefault="00FC6C8B" w:rsidP="00FC6C8B">
      <w:pPr>
        <w:ind w:left="142" w:hanging="284"/>
        <w:outlineLvl w:val="0"/>
        <w:rPr>
          <w:lang w:eastAsia="pl-PL"/>
        </w:rPr>
      </w:pPr>
      <w:r>
        <w:rPr>
          <w:b/>
        </w:rPr>
        <w:t xml:space="preserve">Ocenę celującą </w:t>
      </w:r>
      <w:r>
        <w:t>otrzymuje uczeń, który opanował wszystkie treści z podstawy programowej oraz rozwiązuje zadania o wysokim stopniu trudności.</w:t>
      </w:r>
    </w:p>
    <w:p w:rsidR="00FD3459" w:rsidRDefault="00043C8F"/>
    <w:sectPr w:rsidR="00FD3459" w:rsidSect="00FC6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47B"/>
    <w:multiLevelType w:val="multilevel"/>
    <w:tmpl w:val="BDB68B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595B9A"/>
    <w:multiLevelType w:val="hybridMultilevel"/>
    <w:tmpl w:val="FCF4CC0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666D1"/>
    <w:multiLevelType w:val="hybridMultilevel"/>
    <w:tmpl w:val="5F0A90C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7583F"/>
    <w:multiLevelType w:val="hybridMultilevel"/>
    <w:tmpl w:val="571C4E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37A1F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372033A"/>
    <w:multiLevelType w:val="multilevel"/>
    <w:tmpl w:val="EF2CFA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5E42D57"/>
    <w:multiLevelType w:val="hybridMultilevel"/>
    <w:tmpl w:val="34B220AE"/>
    <w:lvl w:ilvl="0" w:tplc="8E107C26">
      <w:start w:val="1"/>
      <w:numFmt w:val="bullet"/>
      <w:lvlText w:val="−"/>
      <w:lvlJc w:val="left"/>
      <w:pPr>
        <w:ind w:left="6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7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ABF"/>
    <w:multiLevelType w:val="hybridMultilevel"/>
    <w:tmpl w:val="71229FC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57AE2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59660B5"/>
    <w:multiLevelType w:val="multilevel"/>
    <w:tmpl w:val="B0F2C1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EF748F"/>
    <w:multiLevelType w:val="multilevel"/>
    <w:tmpl w:val="CFA228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A4351"/>
    <w:multiLevelType w:val="hybridMultilevel"/>
    <w:tmpl w:val="5784E242"/>
    <w:lvl w:ilvl="0" w:tplc="301279BC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>
    <w:nsid w:val="5B2A335C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5DB403DD"/>
    <w:multiLevelType w:val="hybridMultilevel"/>
    <w:tmpl w:val="EB3033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62538"/>
    <w:multiLevelType w:val="multilevel"/>
    <w:tmpl w:val="A7E4499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65D20664"/>
    <w:multiLevelType w:val="hybridMultilevel"/>
    <w:tmpl w:val="DB0AB42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BB96F54"/>
    <w:multiLevelType w:val="hybridMultilevel"/>
    <w:tmpl w:val="963CFB5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0070E"/>
    <w:multiLevelType w:val="multilevel"/>
    <w:tmpl w:val="AB8CCC9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7D852B8F"/>
    <w:multiLevelType w:val="multilevel"/>
    <w:tmpl w:val="A7E4499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2"/>
  </w:num>
  <w:num w:numId="5">
    <w:abstractNumId w:val="2"/>
  </w:num>
  <w:num w:numId="6">
    <w:abstractNumId w:val="18"/>
  </w:num>
  <w:num w:numId="7">
    <w:abstractNumId w:val="16"/>
  </w:num>
  <w:num w:numId="8">
    <w:abstractNumId w:val="3"/>
  </w:num>
  <w:num w:numId="9">
    <w:abstractNumId w:val="20"/>
  </w:num>
  <w:num w:numId="10">
    <w:abstractNumId w:val="0"/>
  </w:num>
  <w:num w:numId="11">
    <w:abstractNumId w:val="10"/>
  </w:num>
  <w:num w:numId="12">
    <w:abstractNumId w:val="11"/>
  </w:num>
  <w:num w:numId="13">
    <w:abstractNumId w:val="19"/>
  </w:num>
  <w:num w:numId="14">
    <w:abstractNumId w:val="5"/>
  </w:num>
  <w:num w:numId="15">
    <w:abstractNumId w:val="13"/>
  </w:num>
  <w:num w:numId="16">
    <w:abstractNumId w:val="6"/>
  </w:num>
  <w:num w:numId="17">
    <w:abstractNumId w:val="4"/>
  </w:num>
  <w:num w:numId="18">
    <w:abstractNumId w:val="9"/>
  </w:num>
  <w:num w:numId="19">
    <w:abstractNumId w:val="8"/>
  </w:num>
  <w:num w:numId="20">
    <w:abstractNumId w:val="1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6C8B"/>
    <w:rsid w:val="00043C8F"/>
    <w:rsid w:val="000D3FCE"/>
    <w:rsid w:val="00304EFC"/>
    <w:rsid w:val="00565521"/>
    <w:rsid w:val="005C3048"/>
    <w:rsid w:val="005F1C09"/>
    <w:rsid w:val="00B50735"/>
    <w:rsid w:val="00F3751D"/>
    <w:rsid w:val="00FC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C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C6C8B"/>
    <w:pPr>
      <w:spacing w:before="100" w:beforeAutospacing="1" w:after="119"/>
    </w:pPr>
  </w:style>
  <w:style w:type="paragraph" w:customStyle="1" w:styleId="Zawartotabeli">
    <w:name w:val="Zawartość tabeli"/>
    <w:basedOn w:val="Normalny"/>
    <w:qFormat/>
    <w:rsid w:val="00FC6C8B"/>
    <w:pPr>
      <w:widowControl w:val="0"/>
      <w:suppressLineNumbers/>
      <w:suppressAutoHyphens/>
      <w:textAlignment w:val="baseline"/>
    </w:pPr>
    <w:rPr>
      <w:rFonts w:eastAsia="Andale Sans UI" w:cs="Tahoma"/>
      <w:kern w:val="2"/>
      <w:lang w:val="de-DE" w:eastAsia="ja-JP" w:bidi="fa-IR"/>
    </w:rPr>
  </w:style>
  <w:style w:type="paragraph" w:styleId="Akapitzlist">
    <w:name w:val="List Paragraph"/>
    <w:basedOn w:val="Normalny"/>
    <w:qFormat/>
    <w:rsid w:val="00FC6C8B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3385</Words>
  <Characters>20314</Characters>
  <Application>Microsoft Office Word</Application>
  <DocSecurity>0</DocSecurity>
  <Lines>169</Lines>
  <Paragraphs>47</Paragraphs>
  <ScaleCrop>false</ScaleCrop>
  <Company/>
  <LinksUpToDate>false</LinksUpToDate>
  <CharactersWithSpaces>23652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2025-12-17T09:23:00Z</dcterms:created>
  <dcterms:modified xsi:type="dcterms:W3CDTF">2025-12-17T09:23:00Z</dcterms:modified>
</cp:coreProperties>
</file>