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25" w:rsidRPr="00433757" w:rsidRDefault="00A47C25" w:rsidP="00A47C2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33757">
        <w:rPr>
          <w:rFonts w:asciiTheme="majorHAnsi" w:hAnsiTheme="majorHAnsi" w:cs="Times New Roman"/>
          <w:b/>
          <w:bCs/>
          <w:sz w:val="24"/>
          <w:szCs w:val="24"/>
        </w:rPr>
        <w:t>Wspieramy i rozwijamy uzdolnienia artystyczne uczniów</w:t>
      </w:r>
    </w:p>
    <w:p w:rsidR="00A47C25" w:rsidRDefault="00A47C25">
      <w:pPr>
        <w:rPr>
          <w:rFonts w:asciiTheme="majorHAnsi" w:hAnsiTheme="majorHAnsi" w:cs="Times New Roman"/>
          <w:b/>
          <w:sz w:val="20"/>
          <w:szCs w:val="24"/>
        </w:rPr>
      </w:pPr>
    </w:p>
    <w:p w:rsidR="00DA7B48" w:rsidRPr="00A47C25" w:rsidRDefault="00DA7B48">
      <w:p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b/>
          <w:sz w:val="20"/>
          <w:szCs w:val="24"/>
        </w:rPr>
        <w:t>Czas realizacji</w:t>
      </w:r>
      <w:r w:rsidRPr="00A47C25">
        <w:rPr>
          <w:rFonts w:asciiTheme="majorHAnsi" w:hAnsiTheme="majorHAnsi" w:cs="Times New Roman"/>
          <w:sz w:val="20"/>
          <w:szCs w:val="24"/>
        </w:rPr>
        <w:t>- wdrożenie programu rok szkolny 2017/2018; program będzie realizowany w okresie trzyletnim z możliwością modyfikacji</w:t>
      </w:r>
    </w:p>
    <w:p w:rsidR="00DA7B48" w:rsidRPr="00433757" w:rsidRDefault="00DA7B48" w:rsidP="00433757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4"/>
          <w:u w:val="single"/>
        </w:rPr>
      </w:pPr>
      <w:r w:rsidRPr="00433757">
        <w:rPr>
          <w:rFonts w:asciiTheme="majorHAnsi" w:hAnsiTheme="majorHAnsi" w:cs="Times New Roman"/>
          <w:b/>
          <w:sz w:val="20"/>
          <w:szCs w:val="24"/>
          <w:u w:val="single"/>
        </w:rPr>
        <w:t>Cele programu</w:t>
      </w:r>
    </w:p>
    <w:p w:rsidR="00DA7B48" w:rsidRPr="00A47C25" w:rsidRDefault="00DA7B48">
      <w:pPr>
        <w:rPr>
          <w:rFonts w:asciiTheme="majorHAnsi" w:hAnsiTheme="majorHAnsi" w:cs="Times New Roman"/>
          <w:b/>
          <w:sz w:val="20"/>
          <w:szCs w:val="24"/>
        </w:rPr>
      </w:pPr>
      <w:r w:rsidRPr="00A47C25">
        <w:rPr>
          <w:rFonts w:asciiTheme="majorHAnsi" w:hAnsiTheme="majorHAnsi" w:cs="Times New Roman"/>
          <w:b/>
          <w:sz w:val="20"/>
          <w:szCs w:val="24"/>
        </w:rPr>
        <w:t>Cel główny</w:t>
      </w:r>
    </w:p>
    <w:p w:rsidR="00DA7B48" w:rsidRPr="00A47C25" w:rsidRDefault="00DA7B48" w:rsidP="00DA7B48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Wspieranie i rozwijanie uzdolnień przedmiotowych uczniów, artystycznych i sportowych</w:t>
      </w:r>
    </w:p>
    <w:p w:rsidR="00DA7B48" w:rsidRPr="00A47C25" w:rsidRDefault="00DA7B48" w:rsidP="00DA7B48">
      <w:pPr>
        <w:rPr>
          <w:rFonts w:asciiTheme="majorHAnsi" w:hAnsiTheme="majorHAnsi" w:cs="Times New Roman"/>
          <w:b/>
          <w:sz w:val="20"/>
          <w:szCs w:val="24"/>
        </w:rPr>
      </w:pPr>
      <w:r w:rsidRPr="00A47C25">
        <w:rPr>
          <w:rFonts w:asciiTheme="majorHAnsi" w:hAnsiTheme="majorHAnsi" w:cs="Times New Roman"/>
          <w:b/>
          <w:sz w:val="20"/>
          <w:szCs w:val="24"/>
        </w:rPr>
        <w:t>Cele szczegółowe</w:t>
      </w:r>
    </w:p>
    <w:p w:rsidR="00DA7B48" w:rsidRPr="00A47C25" w:rsidRDefault="00DA7B48" w:rsidP="0043375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Diagnozowanie szczególnych uzdolnień uczniów</w:t>
      </w:r>
    </w:p>
    <w:p w:rsidR="00DA7B48" w:rsidRPr="00A47C25" w:rsidRDefault="00DA7B48" w:rsidP="0043375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Rozwijanie zainteresowań i talentów młodzieży</w:t>
      </w:r>
    </w:p>
    <w:p w:rsidR="00DA7B48" w:rsidRPr="00A47C25" w:rsidRDefault="00DA7B48" w:rsidP="0043375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Kształtowanie u uczniów umiejętności autoprezentacji</w:t>
      </w:r>
    </w:p>
    <w:p w:rsidR="00DA7B48" w:rsidRPr="00A47C25" w:rsidRDefault="00DA7B48" w:rsidP="0043375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Przygotowanie uczniów do udziału w konkursach</w:t>
      </w:r>
    </w:p>
    <w:p w:rsidR="00DA7B48" w:rsidRDefault="00DA7B48" w:rsidP="0043375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Podjęcie współpracy z instytucjami realizującymi zadania w zakresie pracy z uczniem zdolnym</w:t>
      </w:r>
    </w:p>
    <w:p w:rsidR="00433757" w:rsidRPr="00A47C25" w:rsidRDefault="00433757" w:rsidP="00433757">
      <w:pPr>
        <w:pStyle w:val="Akapitzlist"/>
        <w:rPr>
          <w:rFonts w:asciiTheme="majorHAnsi" w:hAnsiTheme="majorHAnsi" w:cs="Times New Roman"/>
          <w:sz w:val="20"/>
          <w:szCs w:val="24"/>
        </w:rPr>
      </w:pPr>
    </w:p>
    <w:p w:rsidR="00BD6B94" w:rsidRPr="00433757" w:rsidRDefault="00BD6B94" w:rsidP="00433757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4"/>
          <w:u w:val="single"/>
        </w:rPr>
      </w:pPr>
      <w:r w:rsidRPr="00433757">
        <w:rPr>
          <w:rFonts w:asciiTheme="majorHAnsi" w:hAnsiTheme="majorHAnsi" w:cs="Times New Roman"/>
          <w:b/>
          <w:sz w:val="20"/>
          <w:szCs w:val="24"/>
          <w:u w:val="single"/>
        </w:rPr>
        <w:t>Procedury identyfikacji ucznia zdolnego</w:t>
      </w:r>
    </w:p>
    <w:p w:rsidR="00BD6B94" w:rsidRPr="00A47C25" w:rsidRDefault="00BD6B94" w:rsidP="00BD6B94">
      <w:pPr>
        <w:ind w:left="360"/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Szkolnym Programem Wspierania Zdolności i Talentów objęci są uczniowie, którzy:</w:t>
      </w:r>
    </w:p>
    <w:p w:rsidR="00BD6B94" w:rsidRPr="00A47C25" w:rsidRDefault="00BD6B94" w:rsidP="00A47C25">
      <w:pPr>
        <w:spacing w:after="0"/>
        <w:ind w:left="357"/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- wykazują zainteresowania danym przedmiotem</w:t>
      </w:r>
    </w:p>
    <w:p w:rsidR="00BD6B94" w:rsidRPr="00A47C25" w:rsidRDefault="00BD6B94" w:rsidP="00A47C25">
      <w:pPr>
        <w:spacing w:after="0"/>
        <w:ind w:left="357"/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- mają osiągnięcia w dziedzinach pozaszkolnych</w:t>
      </w:r>
    </w:p>
    <w:p w:rsidR="00BD6B94" w:rsidRPr="00A47C25" w:rsidRDefault="00BD6B94" w:rsidP="00A47C25">
      <w:pPr>
        <w:spacing w:after="0"/>
        <w:ind w:left="357"/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- uczestniczą w konkursach szkolnych i pozaszkolnych</w:t>
      </w:r>
    </w:p>
    <w:p w:rsidR="00A47C25" w:rsidRDefault="00A47C25" w:rsidP="00BD6B94">
      <w:pPr>
        <w:ind w:left="360"/>
        <w:rPr>
          <w:rFonts w:asciiTheme="majorHAnsi" w:hAnsiTheme="majorHAnsi" w:cs="Times New Roman"/>
          <w:b/>
          <w:sz w:val="20"/>
          <w:szCs w:val="24"/>
          <w:u w:val="single"/>
        </w:rPr>
      </w:pPr>
    </w:p>
    <w:p w:rsidR="00A8745A" w:rsidRPr="00433757" w:rsidRDefault="00A8745A" w:rsidP="00433757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4"/>
          <w:u w:val="single"/>
        </w:rPr>
      </w:pPr>
      <w:r w:rsidRPr="00433757">
        <w:rPr>
          <w:rFonts w:asciiTheme="majorHAnsi" w:hAnsiTheme="majorHAnsi" w:cs="Times New Roman"/>
          <w:b/>
          <w:sz w:val="20"/>
          <w:szCs w:val="24"/>
          <w:u w:val="single"/>
        </w:rPr>
        <w:t>Działania artystyczne</w:t>
      </w:r>
    </w:p>
    <w:p w:rsidR="00A8745A" w:rsidRPr="00A47C25" w:rsidRDefault="00A8745A" w:rsidP="00BD6B94">
      <w:pPr>
        <w:ind w:left="360"/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W działaniach artystycznych przewidziano sekcje</w:t>
      </w:r>
    </w:p>
    <w:p w:rsidR="00A8745A" w:rsidRPr="00433757" w:rsidRDefault="00A8745A" w:rsidP="00433757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bookmarkStart w:id="0" w:name="_GoBack"/>
      <w:r w:rsidRPr="00433757">
        <w:rPr>
          <w:rFonts w:asciiTheme="majorHAnsi" w:hAnsiTheme="majorHAnsi" w:cs="Times New Roman"/>
          <w:sz w:val="20"/>
          <w:szCs w:val="24"/>
        </w:rPr>
        <w:t>- muzyczno-wokalną</w:t>
      </w:r>
    </w:p>
    <w:p w:rsidR="00A8745A" w:rsidRPr="00433757" w:rsidRDefault="00A8745A" w:rsidP="00433757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33757">
        <w:rPr>
          <w:rFonts w:asciiTheme="majorHAnsi" w:hAnsiTheme="majorHAnsi" w:cs="Times New Roman"/>
          <w:sz w:val="20"/>
          <w:szCs w:val="24"/>
        </w:rPr>
        <w:t>- plastyczną</w:t>
      </w:r>
    </w:p>
    <w:p w:rsidR="009D18F4" w:rsidRPr="00433757" w:rsidRDefault="009D18F4" w:rsidP="00433757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33757">
        <w:rPr>
          <w:rFonts w:asciiTheme="majorHAnsi" w:hAnsiTheme="majorHAnsi" w:cs="Times New Roman"/>
          <w:sz w:val="20"/>
          <w:szCs w:val="24"/>
        </w:rPr>
        <w:t xml:space="preserve">- </w:t>
      </w:r>
      <w:proofErr w:type="spellStart"/>
      <w:r w:rsidRPr="00433757">
        <w:rPr>
          <w:rFonts w:asciiTheme="majorHAnsi" w:hAnsiTheme="majorHAnsi" w:cs="Times New Roman"/>
          <w:sz w:val="20"/>
          <w:szCs w:val="24"/>
        </w:rPr>
        <w:t>teartralna</w:t>
      </w:r>
      <w:proofErr w:type="spellEnd"/>
    </w:p>
    <w:p w:rsidR="00A8745A" w:rsidRPr="00433757" w:rsidRDefault="00A8745A" w:rsidP="00433757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33757">
        <w:rPr>
          <w:rFonts w:asciiTheme="majorHAnsi" w:hAnsiTheme="majorHAnsi" w:cs="Times New Roman"/>
          <w:sz w:val="20"/>
          <w:szCs w:val="24"/>
        </w:rPr>
        <w:t>- fotograficzną.</w:t>
      </w:r>
    </w:p>
    <w:bookmarkEnd w:id="0"/>
    <w:p w:rsidR="00A47C25" w:rsidRDefault="00A47C25" w:rsidP="00BD6B94">
      <w:pPr>
        <w:ind w:left="360"/>
        <w:rPr>
          <w:rFonts w:asciiTheme="majorHAnsi" w:hAnsiTheme="majorHAnsi" w:cs="Times New Roman"/>
          <w:sz w:val="20"/>
          <w:szCs w:val="24"/>
        </w:rPr>
      </w:pPr>
    </w:p>
    <w:p w:rsidR="00D158F8" w:rsidRPr="00433757" w:rsidRDefault="00D330A3" w:rsidP="00433757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4"/>
          <w:u w:val="single"/>
        </w:rPr>
      </w:pPr>
      <w:r w:rsidRPr="00433757">
        <w:rPr>
          <w:rFonts w:asciiTheme="majorHAnsi" w:hAnsiTheme="majorHAnsi" w:cs="Times New Roman"/>
          <w:b/>
          <w:sz w:val="20"/>
          <w:szCs w:val="24"/>
          <w:u w:val="single"/>
        </w:rPr>
        <w:t>Efekty działań</w:t>
      </w:r>
      <w:r w:rsidR="0091514B" w:rsidRPr="00433757">
        <w:rPr>
          <w:rFonts w:asciiTheme="majorHAnsi" w:hAnsiTheme="majorHAnsi" w:cs="Times New Roman"/>
          <w:b/>
          <w:sz w:val="20"/>
          <w:szCs w:val="24"/>
          <w:u w:val="single"/>
        </w:rPr>
        <w:t>:</w:t>
      </w:r>
    </w:p>
    <w:p w:rsidR="0091514B" w:rsidRPr="00A47C25" w:rsidRDefault="0091514B" w:rsidP="00433757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Wyłonienie uczniów utalentowanych.</w:t>
      </w:r>
    </w:p>
    <w:p w:rsidR="0091514B" w:rsidRPr="00A47C25" w:rsidRDefault="0091514B" w:rsidP="00433757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Udział uczniów w apelach , pokazach, konkursach.</w:t>
      </w:r>
    </w:p>
    <w:p w:rsidR="0091514B" w:rsidRPr="00A47C25" w:rsidRDefault="0091514B" w:rsidP="00433757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Podniesienie umiejętności językowych, aktorskich, muzycznych, plastycznych, wokalnych, fotograficznych.</w:t>
      </w:r>
    </w:p>
    <w:p w:rsidR="0091514B" w:rsidRPr="00A47C25" w:rsidRDefault="0091514B" w:rsidP="00433757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Efektywna współpraca ze środowiskiem lokalnym.</w:t>
      </w:r>
    </w:p>
    <w:p w:rsidR="0091514B" w:rsidRPr="00A47C25" w:rsidRDefault="0091514B" w:rsidP="00433757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 xml:space="preserve">Udział w projekcie międzynarodowym </w:t>
      </w:r>
      <w:proofErr w:type="spellStart"/>
      <w:r w:rsidRPr="00A47C25">
        <w:rPr>
          <w:rFonts w:asciiTheme="majorHAnsi" w:hAnsiTheme="majorHAnsi" w:cs="Times New Roman"/>
          <w:sz w:val="20"/>
          <w:szCs w:val="24"/>
        </w:rPr>
        <w:t>eTwinning</w:t>
      </w:r>
      <w:proofErr w:type="spellEnd"/>
      <w:r w:rsidRPr="00A47C25">
        <w:rPr>
          <w:rFonts w:asciiTheme="majorHAnsi" w:hAnsiTheme="majorHAnsi" w:cs="Times New Roman"/>
          <w:sz w:val="20"/>
          <w:szCs w:val="24"/>
        </w:rPr>
        <w:t xml:space="preserve">- nawiązanie współpracy z krajami UE </w:t>
      </w:r>
      <w:r w:rsidR="00366209" w:rsidRPr="00A47C25">
        <w:rPr>
          <w:rFonts w:asciiTheme="majorHAnsi" w:hAnsiTheme="majorHAnsi" w:cs="Times New Roman"/>
          <w:sz w:val="20"/>
          <w:szCs w:val="24"/>
        </w:rPr>
        <w:t>.</w:t>
      </w:r>
    </w:p>
    <w:p w:rsidR="00FB5D57" w:rsidRPr="00A47C25" w:rsidRDefault="00FB5D57" w:rsidP="00433757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0"/>
          <w:szCs w:val="24"/>
        </w:rPr>
      </w:pPr>
      <w:r w:rsidRPr="00A47C25">
        <w:rPr>
          <w:rFonts w:asciiTheme="majorHAnsi" w:hAnsiTheme="majorHAnsi" w:cs="Times New Roman"/>
          <w:sz w:val="20"/>
          <w:szCs w:val="24"/>
        </w:rPr>
        <w:t>Podniesie kwalifikacji zawodowych nauczycieli biorących udział w programie.</w:t>
      </w:r>
    </w:p>
    <w:p w:rsidR="00FB5D57" w:rsidRPr="00A47C25" w:rsidRDefault="00FB5D57" w:rsidP="003176DC">
      <w:pPr>
        <w:pStyle w:val="Akapitzlist"/>
        <w:rPr>
          <w:rFonts w:asciiTheme="majorHAnsi" w:hAnsiTheme="majorHAnsi" w:cs="Times New Roman"/>
          <w:sz w:val="20"/>
          <w:szCs w:val="24"/>
        </w:rPr>
      </w:pPr>
    </w:p>
    <w:p w:rsidR="00D330A3" w:rsidRPr="00A47C25" w:rsidRDefault="00D330A3" w:rsidP="00BD6B94">
      <w:pPr>
        <w:ind w:left="360"/>
        <w:rPr>
          <w:rFonts w:asciiTheme="majorHAnsi" w:hAnsiTheme="majorHAnsi" w:cs="Times New Roman"/>
          <w:sz w:val="20"/>
          <w:szCs w:val="24"/>
        </w:rPr>
      </w:pPr>
    </w:p>
    <w:sectPr w:rsidR="00D330A3" w:rsidRPr="00A47C25" w:rsidSect="0060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C1A"/>
    <w:multiLevelType w:val="hybridMultilevel"/>
    <w:tmpl w:val="CE88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0BF8"/>
    <w:multiLevelType w:val="hybridMultilevel"/>
    <w:tmpl w:val="3976F3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F6514C"/>
    <w:multiLevelType w:val="hybridMultilevel"/>
    <w:tmpl w:val="22DA65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864CFC"/>
    <w:multiLevelType w:val="hybridMultilevel"/>
    <w:tmpl w:val="BB52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7BC"/>
    <w:multiLevelType w:val="hybridMultilevel"/>
    <w:tmpl w:val="551ECD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B48"/>
    <w:rsid w:val="002D7840"/>
    <w:rsid w:val="002E657B"/>
    <w:rsid w:val="003176DC"/>
    <w:rsid w:val="00366209"/>
    <w:rsid w:val="00433757"/>
    <w:rsid w:val="00487AAD"/>
    <w:rsid w:val="006076AD"/>
    <w:rsid w:val="00660505"/>
    <w:rsid w:val="006E37D3"/>
    <w:rsid w:val="007959A4"/>
    <w:rsid w:val="00835196"/>
    <w:rsid w:val="0091514B"/>
    <w:rsid w:val="009A5FF3"/>
    <w:rsid w:val="009D18F4"/>
    <w:rsid w:val="00A47C25"/>
    <w:rsid w:val="00A8745A"/>
    <w:rsid w:val="00BD6B94"/>
    <w:rsid w:val="00CC13C0"/>
    <w:rsid w:val="00D158F8"/>
    <w:rsid w:val="00D330A3"/>
    <w:rsid w:val="00DA7B48"/>
    <w:rsid w:val="00DC0555"/>
    <w:rsid w:val="00F5522D"/>
    <w:rsid w:val="00F715D6"/>
    <w:rsid w:val="00F83C7B"/>
    <w:rsid w:val="00FB5D57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B48"/>
    <w:pPr>
      <w:ind w:left="720"/>
      <w:contextualSpacing/>
    </w:pPr>
  </w:style>
  <w:style w:type="table" w:styleId="Tabela-Siatka">
    <w:name w:val="Table Grid"/>
    <w:basedOn w:val="Standardowy"/>
    <w:uiPriority w:val="59"/>
    <w:rsid w:val="00D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A2D9-3BD3-4821-B2FF-4F28269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COMPAQ</cp:lastModifiedBy>
  <cp:revision>4</cp:revision>
  <dcterms:created xsi:type="dcterms:W3CDTF">2017-09-04T12:59:00Z</dcterms:created>
  <dcterms:modified xsi:type="dcterms:W3CDTF">2017-09-17T04:37:00Z</dcterms:modified>
</cp:coreProperties>
</file>